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18B8A" w14:textId="61794B54" w:rsidR="009323C8" w:rsidRPr="00145902" w:rsidRDefault="009323C8" w:rsidP="00145902">
      <w:pPr>
        <w:spacing w:after="0" w:line="240" w:lineRule="auto"/>
        <w:outlineLvl w:val="0"/>
        <w:rPr>
          <w:rFonts w:ascii="Arial" w:eastAsia="Times New Roman" w:hAnsi="Arial" w:cs="Arial"/>
          <w:b/>
          <w:bCs/>
          <w:color w:val="000000" w:themeColor="text1"/>
          <w:kern w:val="36"/>
          <w:sz w:val="40"/>
          <w:szCs w:val="40"/>
          <w14:ligatures w14:val="none"/>
        </w:rPr>
      </w:pPr>
      <w:r>
        <w:rPr>
          <w:rFonts w:ascii="Arial" w:hAnsi="Arial"/>
          <w:b/>
          <w:color w:val="000000" w:themeColor="text1"/>
          <w:sz w:val="40"/>
        </w:rPr>
        <w:t>ROOF DETAIL TAPE </w:t>
      </w:r>
    </w:p>
    <w:p w14:paraId="695A0B9F" w14:textId="77777777" w:rsidR="00145902" w:rsidRDefault="00145902" w:rsidP="00145902">
      <w:pPr>
        <w:spacing w:after="0" w:line="240" w:lineRule="auto"/>
        <w:rPr>
          <w:rFonts w:ascii="Arial" w:eastAsia="Times New Roman" w:hAnsi="Arial" w:cs="Arial"/>
          <w:color w:val="000000" w:themeColor="text1"/>
          <w:kern w:val="0"/>
          <w:sz w:val="27"/>
          <w:szCs w:val="27"/>
          <w14:ligatures w14:val="none"/>
        </w:rPr>
      </w:pPr>
    </w:p>
    <w:p w14:paraId="31A31B0E" w14:textId="7594D270" w:rsidR="009323C8" w:rsidRPr="009323C8" w:rsidRDefault="009323C8" w:rsidP="00145902">
      <w:pPr>
        <w:spacing w:after="0" w:line="240" w:lineRule="auto"/>
        <w:rPr>
          <w:rFonts w:ascii="Arial" w:eastAsia="Times New Roman" w:hAnsi="Arial" w:cs="Arial"/>
          <w:color w:val="000000" w:themeColor="text1"/>
          <w:kern w:val="0"/>
          <w:sz w:val="27"/>
          <w:szCs w:val="27"/>
          <w14:ligatures w14:val="none"/>
        </w:rPr>
      </w:pPr>
      <w:r>
        <w:rPr>
          <w:rFonts w:ascii="Arial" w:hAnsi="Arial"/>
          <w:color w:val="000000" w:themeColor="text1"/>
          <w:sz w:val="27"/>
        </w:rPr>
        <w:t>Bande de jointure de 4 po pour platelage de toit</w:t>
      </w:r>
    </w:p>
    <w:p w14:paraId="6BF9C689" w14:textId="77777777" w:rsidR="00145902" w:rsidRDefault="00145902" w:rsidP="00145902">
      <w:pPr>
        <w:spacing w:after="0" w:line="567" w:lineRule="atLeast"/>
        <w:outlineLvl w:val="2"/>
        <w:rPr>
          <w:rFonts w:ascii="Arial" w:eastAsia="Times New Roman" w:hAnsi="Arial" w:cs="Arial"/>
          <w:b/>
          <w:bCs/>
          <w:color w:val="1C1C1C"/>
          <w:kern w:val="0"/>
          <w:sz w:val="27"/>
          <w:szCs w:val="27"/>
          <w14:ligatures w14:val="none"/>
        </w:rPr>
      </w:pPr>
    </w:p>
    <w:p w14:paraId="76F13B4E" w14:textId="6A842E86"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Description du produit</w:t>
      </w:r>
    </w:p>
    <w:p w14:paraId="1F7D15A6" w14:textId="3FDCAA0D" w:rsidR="009323C8" w:rsidRPr="009323C8"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ROOF DETAIL TAPE est une bande de 4 pouces basée sur la technologie de la sous-couche de toiture GRACE ICE &amp; WATER SHIELD®. La bande est conforme à la norme ASTM D1970 et au code du bâtiment de l’État du Connecticut. Elle est composée de deux matériaux  d’étanchéité : un adhésif bitumeux caoutchouté agressif soutenu par une couche d’étanchéité haute performance. La surface asphaltée caoutchoutée est doublée d’un papier détachable non pliable qui protège la qualité de l’adhésif. Lors de l’application, le papier détachable est facilement retiré, ce qui permet à l’asphalte caoutchouté d’adhérer fermement au platelage, à la bande elle-même et à la sous-couche de toiture GRACE ICE &amp; WATER SHIELD®.</w:t>
      </w:r>
    </w:p>
    <w:p w14:paraId="1CB453F4" w14:textId="77777777"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Avantages du produit</w:t>
      </w:r>
    </w:p>
    <w:p w14:paraId="4D057887"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Conforme à la norme ASTM D1970 et au code du bâtiment de l’État du Connecticut.</w:t>
      </w:r>
    </w:p>
    <w:p w14:paraId="65EDB86B"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Facile à manipuler et à appliquer</w:t>
      </w:r>
    </w:p>
    <w:p w14:paraId="6BC8D7DB"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Adhère fermement au platelage de toit et se scelle sur elle-même</w:t>
      </w:r>
    </w:p>
    <w:p w14:paraId="130DD77C"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Scelle le pourtour des fixations</w:t>
      </w:r>
    </w:p>
    <w:p w14:paraId="15106B51"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La membrane ne se fissure pas, ne sèche pas et ne </w:t>
      </w:r>
      <w:proofErr w:type="spellStart"/>
      <w:r>
        <w:rPr>
          <w:rFonts w:ascii="Arial" w:hAnsi="Arial"/>
          <w:color w:val="1C1C1C"/>
          <w:sz w:val="24"/>
        </w:rPr>
        <w:t>pourrit</w:t>
      </w:r>
      <w:proofErr w:type="spellEnd"/>
      <w:r>
        <w:rPr>
          <w:rFonts w:ascii="Arial" w:hAnsi="Arial"/>
          <w:color w:val="1C1C1C"/>
          <w:sz w:val="24"/>
        </w:rPr>
        <w:t xml:space="preserve"> pas.</w:t>
      </w:r>
    </w:p>
    <w:p w14:paraId="31F1CFE7"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Protège sous toutes les couvertures de toit inclinées standard</w:t>
      </w:r>
    </w:p>
    <w:p w14:paraId="24C1A3B7"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Surface antidérapante</w:t>
      </w:r>
    </w:p>
    <w:p w14:paraId="33B2724E"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Peut être utilisé pour la rénovation</w:t>
      </w:r>
    </w:p>
    <w:p w14:paraId="5FD7F778" w14:textId="77777777" w:rsidR="009323C8" w:rsidRPr="009323C8" w:rsidRDefault="009323C8" w:rsidP="00145902">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Expérience confirmée</w:t>
      </w:r>
    </w:p>
    <w:p w14:paraId="7B3DAE53" w14:textId="77777777"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Caractéristiques et avantages</w:t>
      </w:r>
    </w:p>
    <w:p w14:paraId="0855B066"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Conforme à la norme ASTM D1970 et au Code du bâtiment de l’État du Connecticut. La ROOF DETAIL TAPE de 4 po est composée d’une membrane de bitume modifié polymère autoadhérée, et est conforme à la norme ASTM D1970, assurant la conformité au Code du bâtiment de l’État du Connecticut.</w:t>
      </w:r>
    </w:p>
    <w:p w14:paraId="5A5CF179"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Facile à manipuler et à appliquer : la bande </w:t>
      </w:r>
      <w:proofErr w:type="spellStart"/>
      <w:r>
        <w:rPr>
          <w:rFonts w:ascii="Arial" w:hAnsi="Arial"/>
          <w:color w:val="1C1C1C"/>
          <w:sz w:val="24"/>
        </w:rPr>
        <w:t>autoadhérente</w:t>
      </w:r>
      <w:proofErr w:type="spellEnd"/>
      <w:r>
        <w:rPr>
          <w:rFonts w:ascii="Arial" w:hAnsi="Arial"/>
          <w:color w:val="1C1C1C"/>
          <w:sz w:val="24"/>
        </w:rPr>
        <w:t xml:space="preserve"> adhère fermement au substrat et se scelle sur elle-même sans chaleur ni adhésif spécial. </w:t>
      </w:r>
    </w:p>
    <w:p w14:paraId="3AA8A68B"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Se scelle autour des clous — La couche d’asphalte caoutchouté de la ROOF DETAIL TAPE se scelle autour des fixations de toiture et résiste aux fuites causées par le refoulement de l’eau derrière les barrages de glace ou la pluie poussée par le vent.</w:t>
      </w:r>
    </w:p>
    <w:p w14:paraId="7309F870"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bande ne se fissurera pas, ne séchera pas et ne pourrira pas — La ROOF DETAIL TAPE résiste aux attaques des champignons et des bactéries; elle conserve son intégrité pour une protection durable.</w:t>
      </w:r>
    </w:p>
    <w:p w14:paraId="608CC7A3"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lastRenderedPageBreak/>
        <w:t>Protection sous toutes les couvertures de toit inclinées standard — La ROOF DETAIL TAPE protège sous les ardoises, les tuiles, les bardeaux de cèdre ou le métal, ainsi que sous les bardeaux d’asphalte conventionnels.</w:t>
      </w:r>
    </w:p>
    <w:p w14:paraId="13D3A83C"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Surface antidérapante — La ROOF DETAIL TAPE possède une surface gaufrée antidérapante pour maximiser la traction et renforcer la sécurité des couvreurs.</w:t>
      </w:r>
    </w:p>
    <w:p w14:paraId="39E9CE7A"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bCs/>
          <w:color w:val="1C1C1C"/>
          <w:sz w:val="24"/>
        </w:rPr>
        <w:t xml:space="preserve">Peut être utilisé pour la rénovation </w:t>
      </w:r>
      <w:r>
        <w:rPr>
          <w:rFonts w:ascii="Arial" w:hAnsi="Arial"/>
          <w:color w:val="1C1C1C"/>
          <w:sz w:val="24"/>
        </w:rPr>
        <w:t>— La ROOF DETAIL TAPE n’adhère pas à la face intérieure de la couverture exposée. </w:t>
      </w:r>
    </w:p>
    <w:p w14:paraId="59A2FF80"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Expérience éprouvée — ROOF DETAIL TAPE est basé sur la sous-couche GRACE ICE &amp; WATER SHIELD®, la marque de référence en matière de sous-couches de toiture avec plus de 30 ans de protection des toits contre les barrages de glace et la pluie poussée par le vent.</w:t>
      </w:r>
    </w:p>
    <w:p w14:paraId="5D30C1E4" w14:textId="77777777" w:rsidR="009323C8" w:rsidRPr="009323C8" w:rsidRDefault="009323C8" w:rsidP="00145902">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Support technique local — La ROOF DETAIL TAPE est soutenue par une équipe d’assistance technique locale qui veille à ce que chaque application se déroule sans problème.</w:t>
      </w:r>
    </w:p>
    <w:p w14:paraId="328B335A" w14:textId="77777777"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Lignes directrices d’utilisation</w:t>
      </w:r>
    </w:p>
    <w:p w14:paraId="5467B4A9" w14:textId="298A9641" w:rsidR="00145902" w:rsidRPr="00145902"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ROOF DETAIL TAPE est utilisée pour sceller les joints du platelage de toiture et également comme solin pour fournir une résistance contre l’infiltration d’eau dans les zones de détail de toiture sujettes à des problèmes. Les codes de construction locaux doivent être consultés pour connaître les exigences spécifiques.</w:t>
      </w:r>
    </w:p>
    <w:p w14:paraId="48DCDF38" w14:textId="75421875" w:rsidR="00145902"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Procédure d’installation</w:t>
      </w:r>
    </w:p>
    <w:p w14:paraId="537D6BCB" w14:textId="0BE0C471" w:rsidR="009323C8" w:rsidRPr="00145902" w:rsidRDefault="009323C8" w:rsidP="00145902">
      <w:pPr>
        <w:spacing w:after="0" w:line="473" w:lineRule="atLeast"/>
        <w:outlineLvl w:val="3"/>
        <w:rPr>
          <w:rFonts w:ascii="Arial" w:eastAsia="Times New Roman" w:hAnsi="Arial" w:cs="Arial"/>
          <w:b/>
          <w:bCs/>
          <w:color w:val="252525"/>
          <w:kern w:val="0"/>
          <w:sz w:val="24"/>
          <w:szCs w:val="24"/>
          <w14:ligatures w14:val="none"/>
        </w:rPr>
      </w:pPr>
      <w:r>
        <w:rPr>
          <w:rFonts w:ascii="Arial" w:hAnsi="Arial"/>
          <w:b/>
          <w:color w:val="252525"/>
          <w:sz w:val="24"/>
        </w:rPr>
        <w:t>Préparation de la surface</w:t>
      </w:r>
    </w:p>
    <w:p w14:paraId="771EDED2" w14:textId="3B3FA7ED" w:rsidR="00145902" w:rsidRPr="00145902"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Installez la ROOF DETAIL TAPE directement sur un platelage structurel continu, propre et sec. Le contreplaqué, le bois composite, le métal, le béton ou un revêtement en plâtre sont des substrats appropriés. Pour tous les autres substrats, contactez votre représentant CertainTeed. Enlevez la poussière, la saleté, les clous non fixés et les vieux matériaux de couverture. Les parties saillantes du platelage doivent être supprimés. Les substrats ne doivent pas présenter de dommages ou de zones non soutenues ou encore de vides. Réparez le substrat avant de poser la membrane.</w:t>
      </w:r>
    </w:p>
    <w:p w14:paraId="6063623B" w14:textId="43D5AB71" w:rsidR="009323C8" w:rsidRPr="00145902" w:rsidRDefault="009323C8" w:rsidP="00145902">
      <w:pPr>
        <w:spacing w:after="0" w:line="473" w:lineRule="atLeast"/>
        <w:outlineLvl w:val="3"/>
        <w:rPr>
          <w:rFonts w:ascii="Arial" w:eastAsia="Times New Roman" w:hAnsi="Arial" w:cs="Arial"/>
          <w:b/>
          <w:bCs/>
          <w:color w:val="252525"/>
          <w:kern w:val="0"/>
          <w:sz w:val="24"/>
          <w:szCs w:val="24"/>
          <w14:ligatures w14:val="none"/>
        </w:rPr>
      </w:pPr>
      <w:r>
        <w:rPr>
          <w:rFonts w:ascii="Arial" w:hAnsi="Arial"/>
          <w:b/>
          <w:color w:val="252525"/>
          <w:sz w:val="24"/>
        </w:rPr>
        <w:t>Apprêt</w:t>
      </w:r>
    </w:p>
    <w:p w14:paraId="5FBC6665" w14:textId="388150F9" w:rsidR="009323C8" w:rsidRPr="009323C8"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Apprêtez les surfaces de béton, de maçonnerie, de DENSGLASS GOLD® et de DENSDECK® avec l’apprêt PERM-A-BARRIER® WB. Apprêtez les revêtements en bois composite et en gypse avec l’apprêt PERM-A-BARRIER® WB si l’adhérence est marginale (voir la lettre technique n°12, Utilisation sur les revêtements de toit OSB). Appliquez l’apprêt PERM-A-BARRIER® WB à un taux de 250-350 pi</w:t>
      </w:r>
      <w:r>
        <w:rPr>
          <w:rFonts w:ascii="Arial" w:hAnsi="Arial"/>
          <w:color w:val="1C1C1C"/>
          <w:sz w:val="19"/>
          <w:vertAlign w:val="superscript"/>
        </w:rPr>
        <w:t>2</w:t>
      </w:r>
      <w:r>
        <w:rPr>
          <w:rFonts w:ascii="Arial" w:hAnsi="Arial"/>
          <w:color w:val="1C1C1C"/>
          <w:sz w:val="24"/>
        </w:rPr>
        <w:t>/gal (6-8 m</w:t>
      </w:r>
      <w:r>
        <w:rPr>
          <w:rFonts w:ascii="Arial" w:hAnsi="Arial"/>
          <w:color w:val="1C1C1C"/>
          <w:sz w:val="19"/>
          <w:vertAlign w:val="superscript"/>
        </w:rPr>
        <w:t>2</w:t>
      </w:r>
      <w:r>
        <w:rPr>
          <w:rFonts w:ascii="Arial" w:hAnsi="Arial"/>
          <w:color w:val="1C1C1C"/>
          <w:sz w:val="24"/>
        </w:rPr>
        <w:t>/l). Il n’est pas nécessaire d’appliquer un apprêt fond sur les autres surfaces appropriées, à condition qu’elles soient propres et sèches.</w:t>
      </w:r>
    </w:p>
    <w:p w14:paraId="59B11F49" w14:textId="77777777"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Sécurité et manipulation</w:t>
      </w:r>
    </w:p>
    <w:p w14:paraId="7B0A1140" w14:textId="23077BB8" w:rsidR="009323C8" w:rsidRPr="009323C8"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Lisez et comprenez l’étiquette du produit et la fiche de données de sécurité (FDS) de chaque composant du système. Tous les utilisateurs doivent prendre connaissance de ces </w:t>
      </w:r>
      <w:r w:rsidR="004E44AF">
        <w:rPr>
          <w:rFonts w:ascii="Arial" w:hAnsi="Arial"/>
          <w:color w:val="1C1C1C"/>
          <w:sz w:val="24"/>
        </w:rPr>
        <w:t xml:space="preserve">données </w:t>
      </w:r>
      <w:r>
        <w:rPr>
          <w:rFonts w:ascii="Arial" w:hAnsi="Arial"/>
          <w:color w:val="1C1C1C"/>
          <w:sz w:val="24"/>
        </w:rPr>
        <w:t xml:space="preserve">avant de travailler avec les produits et suivre les conseils de </w:t>
      </w:r>
      <w:r>
        <w:rPr>
          <w:rFonts w:ascii="Arial" w:hAnsi="Arial"/>
          <w:color w:val="1C1C1C"/>
          <w:sz w:val="24"/>
        </w:rPr>
        <w:lastRenderedPageBreak/>
        <w:t>prudence. Les FDS peuvent être obtenues sur notre site Internet à l’adresse certainteed.ca ou en contactant le numéro gratuit 1-800-233-8990.</w:t>
      </w:r>
    </w:p>
    <w:p w14:paraId="4C44CD5E" w14:textId="77777777" w:rsidR="009323C8" w:rsidRPr="00145902" w:rsidRDefault="009323C8" w:rsidP="00145902">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Précautions et limitations</w:t>
      </w:r>
    </w:p>
    <w:p w14:paraId="06877894"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Glissant lorsque mouillé ou recouvert de givre.</w:t>
      </w:r>
    </w:p>
    <w:p w14:paraId="162968AF"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Conformément aux bonnes pratiques en matière de toiture, portez toujours une protection contre les chutes lorsque vous travaillez sur un platelage.</w:t>
      </w:r>
    </w:p>
    <w:p w14:paraId="4DA1CDC7"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Les films détachables sont glissants. Retirez-les de la zone de travail immédiatement après l’application de la membrane.</w:t>
      </w:r>
    </w:p>
    <w:p w14:paraId="53601AB7"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Ne laissez pas </w:t>
      </w:r>
      <w:proofErr w:type="gramStart"/>
      <w:r>
        <w:rPr>
          <w:rFonts w:ascii="Arial" w:hAnsi="Arial"/>
          <w:color w:val="1C1C1C"/>
          <w:sz w:val="24"/>
        </w:rPr>
        <w:t>exposé</w:t>
      </w:r>
      <w:proofErr w:type="gramEnd"/>
      <w:r>
        <w:rPr>
          <w:rFonts w:ascii="Arial" w:hAnsi="Arial"/>
          <w:color w:val="1C1C1C"/>
          <w:sz w:val="24"/>
        </w:rPr>
        <w:t xml:space="preserve"> en permanence à la lumière du soleil. Couvrez dans les 30 jours.</w:t>
      </w:r>
    </w:p>
    <w:p w14:paraId="28EDCD00"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Ne repliez pas sur le bord du toit à moins que le bord ne soit protégé par un larmier, une gouttière ou un autre matériau de solin.</w:t>
      </w:r>
    </w:p>
    <w:p w14:paraId="45DE4FC4"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sur les bords chanfreinés des planches de bois.</w:t>
      </w:r>
    </w:p>
    <w:p w14:paraId="7CA6F914"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Si la bande présente des trous, des bouches de poisson, des déchirures ou des dommages, découpez la partie endommagée et jetez-la. Se Scelle le pourtour des clous ou des attaches.</w:t>
      </w:r>
    </w:p>
    <w:p w14:paraId="2CAE5D2B"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Adhère complètement aux platelages, résistant aux fuites dues à la pluie poussée par le vent ou aux refoulements d’eau dus aux barrages de glace. Si les fixations sont retirées en laissant des trous dans la bande, ceux-ci doivent être rebouchés. La membrane ne peut pas s’auto-sceller aux points de pénétration des fixations ouvertes.</w:t>
      </w:r>
    </w:p>
    <w:p w14:paraId="3838F97D"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de fixations à travers la membrane sur les zones de la membrane non soutenues du platelage structurel, comme les joints entre les panneaux structurels adjacents.</w:t>
      </w:r>
    </w:p>
    <w:p w14:paraId="7CC7F318"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En raison de sa légère odeur d’asphalte, ne l’appliquez pas dans les endroits où la membrane est exposée à l’intérieur des habitations. Voir la documentation du produit pour plus d’information.</w:t>
      </w:r>
    </w:p>
    <w:p w14:paraId="1DC5D2E3"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Non compatible avec l’EPDM ou le TPO.</w:t>
      </w:r>
    </w:p>
    <w:p w14:paraId="493808FC"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Non compatible avec les polysulfures, le néoprène non polymérisé, les substrats en bois à forte concentration de résine (poix) ou le PVC flexible. La ROOF DETAIL TAPE est généralement compatible avec les rebords des fenêtres et des puits de lumière; voir la lettre technique n°5 pour plus d’information.</w:t>
      </w:r>
    </w:p>
    <w:p w14:paraId="05BD8012" w14:textId="77777777"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N’utilisez pas dans le sud-ouest désertique des États-Unis.</w:t>
      </w:r>
    </w:p>
    <w:p w14:paraId="51E6E1D1" w14:textId="0A2DB8F6" w:rsidR="009323C8" w:rsidRPr="009323C8" w:rsidRDefault="009323C8" w:rsidP="00145902">
      <w:pPr>
        <w:numPr>
          <w:ilvl w:val="0"/>
          <w:numId w:val="4"/>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sous une toiture métallique en cuivre, COR-TEN® ou zinc en haute altitude.</w:t>
      </w:r>
    </w:p>
    <w:p w14:paraId="2172005F" w14:textId="77777777" w:rsidR="009323C8" w:rsidRPr="00145902" w:rsidRDefault="009323C8" w:rsidP="00145902">
      <w:pPr>
        <w:spacing w:before="450"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DONNÉES SUR LE PRODUIT</w:t>
      </w:r>
    </w:p>
    <w:tbl>
      <w:tblPr>
        <w:tblW w:w="9360" w:type="dxa"/>
        <w:tblCellMar>
          <w:top w:w="15" w:type="dxa"/>
          <w:left w:w="15" w:type="dxa"/>
          <w:bottom w:w="15" w:type="dxa"/>
          <w:right w:w="15" w:type="dxa"/>
        </w:tblCellMar>
        <w:tblLook w:val="04A0" w:firstRow="1" w:lastRow="0" w:firstColumn="1" w:lastColumn="0" w:noHBand="0" w:noVBand="1"/>
      </w:tblPr>
      <w:tblGrid>
        <w:gridCol w:w="3510"/>
        <w:gridCol w:w="5850"/>
      </w:tblGrid>
      <w:tr w:rsidR="00145902" w:rsidRPr="009323C8" w14:paraId="13B2974D" w14:textId="77777777" w:rsidTr="00145902">
        <w:tc>
          <w:tcPr>
            <w:tcW w:w="3510" w:type="dxa"/>
            <w:shd w:val="clear" w:color="auto" w:fill="FFFFFF"/>
            <w:tcMar>
              <w:top w:w="225" w:type="dxa"/>
              <w:left w:w="480" w:type="dxa"/>
              <w:bottom w:w="225" w:type="dxa"/>
              <w:right w:w="225" w:type="dxa"/>
            </w:tcMar>
            <w:vAlign w:val="center"/>
            <w:hideMark/>
          </w:tcPr>
          <w:p w14:paraId="2D84F024"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Longueur du rouleau</w:t>
            </w:r>
          </w:p>
        </w:tc>
        <w:tc>
          <w:tcPr>
            <w:tcW w:w="5850" w:type="dxa"/>
            <w:shd w:val="clear" w:color="auto" w:fill="FFFFFF"/>
            <w:tcMar>
              <w:top w:w="225" w:type="dxa"/>
              <w:left w:w="225" w:type="dxa"/>
              <w:bottom w:w="225" w:type="dxa"/>
              <w:right w:w="225" w:type="dxa"/>
            </w:tcMar>
            <w:vAlign w:val="center"/>
            <w:hideMark/>
          </w:tcPr>
          <w:p w14:paraId="5FFD4E52"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50 pi (15,2 m)</w:t>
            </w:r>
          </w:p>
        </w:tc>
      </w:tr>
      <w:tr w:rsidR="00145902" w:rsidRPr="009323C8" w14:paraId="0D6E740B" w14:textId="77777777" w:rsidTr="00145902">
        <w:tc>
          <w:tcPr>
            <w:tcW w:w="3510" w:type="dxa"/>
            <w:shd w:val="clear" w:color="auto" w:fill="FFFFFF"/>
            <w:tcMar>
              <w:top w:w="225" w:type="dxa"/>
              <w:left w:w="480" w:type="dxa"/>
              <w:bottom w:w="225" w:type="dxa"/>
              <w:right w:w="225" w:type="dxa"/>
            </w:tcMar>
            <w:vAlign w:val="center"/>
            <w:hideMark/>
          </w:tcPr>
          <w:p w14:paraId="456333F2"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Largeur du rouleau</w:t>
            </w:r>
          </w:p>
        </w:tc>
        <w:tc>
          <w:tcPr>
            <w:tcW w:w="5850" w:type="dxa"/>
            <w:shd w:val="clear" w:color="auto" w:fill="FFFFFF"/>
            <w:tcMar>
              <w:top w:w="225" w:type="dxa"/>
              <w:left w:w="225" w:type="dxa"/>
              <w:bottom w:w="225" w:type="dxa"/>
              <w:right w:w="225" w:type="dxa"/>
            </w:tcMar>
            <w:vAlign w:val="center"/>
            <w:hideMark/>
          </w:tcPr>
          <w:p w14:paraId="09CCB5FD"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4 po (101,6 mm)</w:t>
            </w:r>
          </w:p>
        </w:tc>
      </w:tr>
      <w:tr w:rsidR="00145902" w:rsidRPr="009323C8" w14:paraId="7BD1F621" w14:textId="77777777" w:rsidTr="00145902">
        <w:tc>
          <w:tcPr>
            <w:tcW w:w="3510" w:type="dxa"/>
            <w:shd w:val="clear" w:color="auto" w:fill="FFFFFF"/>
            <w:tcMar>
              <w:top w:w="225" w:type="dxa"/>
              <w:left w:w="480" w:type="dxa"/>
              <w:bottom w:w="225" w:type="dxa"/>
              <w:right w:w="225" w:type="dxa"/>
            </w:tcMar>
            <w:vAlign w:val="center"/>
            <w:hideMark/>
          </w:tcPr>
          <w:p w14:paraId="61668843"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lastRenderedPageBreak/>
              <w:t>Taille du rouleau</w:t>
            </w:r>
          </w:p>
        </w:tc>
        <w:tc>
          <w:tcPr>
            <w:tcW w:w="5850" w:type="dxa"/>
            <w:shd w:val="clear" w:color="auto" w:fill="FFFFFF"/>
            <w:tcMar>
              <w:top w:w="225" w:type="dxa"/>
              <w:left w:w="225" w:type="dxa"/>
              <w:bottom w:w="225" w:type="dxa"/>
              <w:right w:w="225" w:type="dxa"/>
            </w:tcMar>
            <w:vAlign w:val="center"/>
            <w:hideMark/>
          </w:tcPr>
          <w:p w14:paraId="35864A02"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rPr>
              <w:t>16,7</w:t>
            </w:r>
            <w:r>
              <w:rPr>
                <w:rFonts w:ascii="Arial" w:hAnsi="Arial"/>
                <w:color w:val="3E3E3E"/>
                <w:sz w:val="24"/>
              </w:rPr>
              <w:t xml:space="preserve"> pi</w:t>
            </w:r>
            <w:r>
              <w:rPr>
                <w:rFonts w:ascii="Arial" w:hAnsi="Arial"/>
                <w:color w:val="3E3E3E"/>
                <w:sz w:val="19"/>
                <w:vertAlign w:val="superscript"/>
              </w:rPr>
              <w:t>2</w:t>
            </w:r>
            <w:r>
              <w:rPr>
                <w:rFonts w:ascii="Arial" w:hAnsi="Arial"/>
                <w:color w:val="3E3E3E"/>
                <w:sz w:val="24"/>
              </w:rPr>
              <w:t xml:space="preserve"> (1,5 m</w:t>
            </w:r>
            <w:r>
              <w:rPr>
                <w:rFonts w:ascii="Arial" w:hAnsi="Arial"/>
                <w:color w:val="3E3E3E"/>
                <w:sz w:val="19"/>
                <w:vertAlign w:val="superscript"/>
              </w:rPr>
              <w:t>2</w:t>
            </w:r>
            <w:r>
              <w:rPr>
                <w:rFonts w:ascii="Arial" w:hAnsi="Arial"/>
                <w:color w:val="3E3E3E"/>
                <w:sz w:val="24"/>
              </w:rPr>
              <w:t>)</w:t>
            </w:r>
          </w:p>
        </w:tc>
      </w:tr>
      <w:tr w:rsidR="00145902" w:rsidRPr="009323C8" w14:paraId="08269C8E" w14:textId="77777777" w:rsidTr="00145902">
        <w:tc>
          <w:tcPr>
            <w:tcW w:w="3510" w:type="dxa"/>
            <w:shd w:val="clear" w:color="auto" w:fill="FFFFFF"/>
            <w:tcMar>
              <w:top w:w="225" w:type="dxa"/>
              <w:left w:w="480" w:type="dxa"/>
              <w:bottom w:w="225" w:type="dxa"/>
              <w:right w:w="225" w:type="dxa"/>
            </w:tcMar>
            <w:vAlign w:val="center"/>
            <w:hideMark/>
          </w:tcPr>
          <w:p w14:paraId="40DC5429"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Emballage</w:t>
            </w:r>
          </w:p>
        </w:tc>
        <w:tc>
          <w:tcPr>
            <w:tcW w:w="5850" w:type="dxa"/>
            <w:shd w:val="clear" w:color="auto" w:fill="FFFFFF"/>
            <w:tcMar>
              <w:top w:w="225" w:type="dxa"/>
              <w:left w:w="225" w:type="dxa"/>
              <w:bottom w:w="225" w:type="dxa"/>
              <w:right w:w="225" w:type="dxa"/>
            </w:tcMar>
            <w:vAlign w:val="center"/>
            <w:hideMark/>
          </w:tcPr>
          <w:p w14:paraId="5F95929E" w14:textId="5FA06B6D"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18 rouleaux emballés individuellement dans du carton ondulé</w:t>
            </w:r>
          </w:p>
        </w:tc>
      </w:tr>
      <w:tr w:rsidR="00145902" w:rsidRPr="009323C8" w14:paraId="23B00869" w14:textId="77777777" w:rsidTr="00145902">
        <w:tc>
          <w:tcPr>
            <w:tcW w:w="3510" w:type="dxa"/>
            <w:shd w:val="clear" w:color="auto" w:fill="FFFFFF"/>
            <w:tcMar>
              <w:top w:w="225" w:type="dxa"/>
              <w:left w:w="480" w:type="dxa"/>
              <w:bottom w:w="225" w:type="dxa"/>
              <w:right w:w="225" w:type="dxa"/>
            </w:tcMar>
            <w:vAlign w:val="center"/>
            <w:hideMark/>
          </w:tcPr>
          <w:p w14:paraId="4C50AF4E"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Poids du rouleau</w:t>
            </w:r>
          </w:p>
        </w:tc>
        <w:tc>
          <w:tcPr>
            <w:tcW w:w="5850" w:type="dxa"/>
            <w:shd w:val="clear" w:color="auto" w:fill="FFFFFF"/>
            <w:tcMar>
              <w:top w:w="225" w:type="dxa"/>
              <w:left w:w="225" w:type="dxa"/>
              <w:bottom w:w="225" w:type="dxa"/>
              <w:right w:w="225" w:type="dxa"/>
            </w:tcMar>
            <w:vAlign w:val="center"/>
            <w:hideMark/>
          </w:tcPr>
          <w:p w14:paraId="4E621442"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4,2 lb (1,9 kg)</w:t>
            </w:r>
          </w:p>
        </w:tc>
      </w:tr>
      <w:tr w:rsidR="00145902" w:rsidRPr="009323C8" w14:paraId="77871E86" w14:textId="77777777" w:rsidTr="00145902">
        <w:tc>
          <w:tcPr>
            <w:tcW w:w="3510" w:type="dxa"/>
            <w:shd w:val="clear" w:color="auto" w:fill="FFFFFF"/>
            <w:tcMar>
              <w:top w:w="225" w:type="dxa"/>
              <w:left w:w="480" w:type="dxa"/>
              <w:bottom w:w="225" w:type="dxa"/>
              <w:right w:w="225" w:type="dxa"/>
            </w:tcMar>
            <w:vAlign w:val="center"/>
            <w:hideMark/>
          </w:tcPr>
          <w:p w14:paraId="333F7538"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Rouleaux par carton</w:t>
            </w:r>
          </w:p>
        </w:tc>
        <w:tc>
          <w:tcPr>
            <w:tcW w:w="5850" w:type="dxa"/>
            <w:shd w:val="clear" w:color="auto" w:fill="FFFFFF"/>
            <w:tcMar>
              <w:top w:w="225" w:type="dxa"/>
              <w:left w:w="225" w:type="dxa"/>
              <w:bottom w:w="225" w:type="dxa"/>
              <w:right w:w="225" w:type="dxa"/>
            </w:tcMar>
            <w:vAlign w:val="center"/>
            <w:hideMark/>
          </w:tcPr>
          <w:p w14:paraId="2480AD5A"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18</w:t>
            </w:r>
          </w:p>
        </w:tc>
      </w:tr>
      <w:tr w:rsidR="00145902" w:rsidRPr="009323C8" w14:paraId="7636F31E" w14:textId="77777777" w:rsidTr="00145902">
        <w:tc>
          <w:tcPr>
            <w:tcW w:w="3510" w:type="dxa"/>
            <w:shd w:val="clear" w:color="auto" w:fill="FFFFFF"/>
            <w:tcMar>
              <w:top w:w="225" w:type="dxa"/>
              <w:left w:w="480" w:type="dxa"/>
              <w:bottom w:w="225" w:type="dxa"/>
              <w:right w:w="225" w:type="dxa"/>
            </w:tcMar>
            <w:vAlign w:val="center"/>
            <w:hideMark/>
          </w:tcPr>
          <w:p w14:paraId="15AAE9CD"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Cartons par palette</w:t>
            </w:r>
          </w:p>
        </w:tc>
        <w:tc>
          <w:tcPr>
            <w:tcW w:w="5850" w:type="dxa"/>
            <w:shd w:val="clear" w:color="auto" w:fill="FFFFFF"/>
            <w:tcMar>
              <w:top w:w="225" w:type="dxa"/>
              <w:left w:w="225" w:type="dxa"/>
              <w:bottom w:w="225" w:type="dxa"/>
              <w:right w:w="225" w:type="dxa"/>
            </w:tcMar>
            <w:vAlign w:val="center"/>
            <w:hideMark/>
          </w:tcPr>
          <w:p w14:paraId="58D81F55"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30</w:t>
            </w:r>
          </w:p>
        </w:tc>
      </w:tr>
    </w:tbl>
    <w:p w14:paraId="3519ADAD" w14:textId="77777777" w:rsidR="009323C8" w:rsidRPr="00145902" w:rsidRDefault="009323C8" w:rsidP="00145902">
      <w:pPr>
        <w:spacing w:before="450"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Conformité au code</w:t>
      </w:r>
    </w:p>
    <w:p w14:paraId="35288F5A" w14:textId="77777777" w:rsidR="009323C8" w:rsidRPr="009323C8" w:rsidRDefault="009323C8" w:rsidP="0014590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ROOF DETAIL TAPE répond aux normes suivantes :</w:t>
      </w:r>
    </w:p>
    <w:p w14:paraId="701050CD"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proofErr w:type="spellStart"/>
      <w:r>
        <w:rPr>
          <w:rFonts w:ascii="Arial" w:hAnsi="Arial"/>
          <w:color w:val="1C1C1C"/>
          <w:sz w:val="24"/>
        </w:rPr>
        <w:t>Underwriters</w:t>
      </w:r>
      <w:proofErr w:type="spellEnd"/>
      <w:r>
        <w:rPr>
          <w:rFonts w:ascii="Arial" w:hAnsi="Arial"/>
          <w:color w:val="1C1C1C"/>
          <w:sz w:val="24"/>
        </w:rPr>
        <w:t xml:space="preserve"> </w:t>
      </w:r>
      <w:proofErr w:type="spellStart"/>
      <w:r>
        <w:rPr>
          <w:rFonts w:ascii="Arial" w:hAnsi="Arial"/>
          <w:color w:val="1C1C1C"/>
          <w:sz w:val="24"/>
        </w:rPr>
        <w:t>Laboratories</w:t>
      </w:r>
      <w:proofErr w:type="spellEnd"/>
      <w:r>
        <w:rPr>
          <w:rFonts w:ascii="Arial" w:hAnsi="Arial"/>
          <w:color w:val="1C1C1C"/>
          <w:sz w:val="24"/>
        </w:rPr>
        <w:t xml:space="preserve"> Inc. : Classement au feu de Classe A sous les bardeaux en fibre de verre et de Classe C sous les bardeaux en feutre organique (selon ASTM E108/UL 790).</w:t>
      </w:r>
    </w:p>
    <w:p w14:paraId="3CF8B1E6"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n°3997 de l’ICBO-ES (conférence internationale des responsables du bâtiment)</w:t>
      </w:r>
    </w:p>
    <w:p w14:paraId="2BCD8DE9"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n°94133C du SBCCI PST &amp; ESI (congrès international du code du bâtiment dans le sud)</w:t>
      </w:r>
    </w:p>
    <w:p w14:paraId="07C9F6D2"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d’évaluation n°94-33 du BOCA-ES (responsables du bâtiment et administrateurs du code)</w:t>
      </w:r>
    </w:p>
    <w:p w14:paraId="6A0E7B3A"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NOA 09-0107.08 du Comté de Miami-</w:t>
      </w:r>
      <w:proofErr w:type="spellStart"/>
      <w:r>
        <w:rPr>
          <w:rFonts w:ascii="Arial" w:hAnsi="Arial"/>
          <w:color w:val="1C1C1C"/>
          <w:sz w:val="24"/>
        </w:rPr>
        <w:t>Dade</w:t>
      </w:r>
      <w:proofErr w:type="spellEnd"/>
      <w:r>
        <w:rPr>
          <w:rFonts w:ascii="Arial" w:hAnsi="Arial"/>
          <w:color w:val="1C1C1C"/>
          <w:sz w:val="24"/>
        </w:rPr>
        <w:t>.</w:t>
      </w:r>
    </w:p>
    <w:p w14:paraId="489A4EF7" w14:textId="77777777" w:rsidR="009323C8" w:rsidRPr="009323C8" w:rsidRDefault="009323C8" w:rsidP="00145902">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Ville de Los Angeles RR 25330</w:t>
      </w:r>
    </w:p>
    <w:p w14:paraId="62D42CF9" w14:textId="77777777" w:rsidR="009323C8" w:rsidRPr="00145902" w:rsidRDefault="009323C8" w:rsidP="00145902">
      <w:pPr>
        <w:spacing w:before="450"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Propriétés de performance</w:t>
      </w:r>
    </w:p>
    <w:tbl>
      <w:tblPr>
        <w:tblW w:w="9870" w:type="dxa"/>
        <w:tblInd w:w="-485" w:type="dxa"/>
        <w:tblCellMar>
          <w:top w:w="15" w:type="dxa"/>
          <w:left w:w="15" w:type="dxa"/>
          <w:bottom w:w="15" w:type="dxa"/>
          <w:right w:w="15" w:type="dxa"/>
        </w:tblCellMar>
        <w:tblLook w:val="04A0" w:firstRow="1" w:lastRow="0" w:firstColumn="1" w:lastColumn="0" w:noHBand="0" w:noVBand="1"/>
      </w:tblPr>
      <w:tblGrid>
        <w:gridCol w:w="3535"/>
        <w:gridCol w:w="3430"/>
        <w:gridCol w:w="2905"/>
      </w:tblGrid>
      <w:tr w:rsidR="00145902" w:rsidRPr="00145902" w14:paraId="544829EB" w14:textId="77777777" w:rsidTr="00145902">
        <w:trPr>
          <w:tblHeader/>
        </w:trPr>
        <w:tc>
          <w:tcPr>
            <w:tcW w:w="3535" w:type="dxa"/>
            <w:tcMar>
              <w:top w:w="165" w:type="dxa"/>
              <w:left w:w="480" w:type="dxa"/>
              <w:bottom w:w="120" w:type="dxa"/>
              <w:right w:w="195" w:type="dxa"/>
            </w:tcMar>
            <w:vAlign w:val="center"/>
            <w:hideMark/>
          </w:tcPr>
          <w:p w14:paraId="00CE4519" w14:textId="77777777" w:rsidR="009323C8" w:rsidRPr="00145902" w:rsidRDefault="009323C8" w:rsidP="00145902">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PROPRIÉTÉ</w:t>
            </w:r>
          </w:p>
        </w:tc>
        <w:tc>
          <w:tcPr>
            <w:tcW w:w="3430" w:type="dxa"/>
            <w:tcMar>
              <w:top w:w="165" w:type="dxa"/>
              <w:left w:w="195" w:type="dxa"/>
              <w:bottom w:w="120" w:type="dxa"/>
              <w:right w:w="195" w:type="dxa"/>
            </w:tcMar>
            <w:vAlign w:val="center"/>
            <w:hideMark/>
          </w:tcPr>
          <w:p w14:paraId="043D6E22" w14:textId="77777777" w:rsidR="009323C8" w:rsidRPr="00145902" w:rsidRDefault="009323C8" w:rsidP="00145902">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VALEUR TYPIQUE</w:t>
            </w:r>
          </w:p>
        </w:tc>
        <w:tc>
          <w:tcPr>
            <w:tcW w:w="2905" w:type="dxa"/>
            <w:tcMar>
              <w:top w:w="165" w:type="dxa"/>
              <w:left w:w="195" w:type="dxa"/>
              <w:bottom w:w="120" w:type="dxa"/>
              <w:right w:w="195" w:type="dxa"/>
            </w:tcMar>
            <w:vAlign w:val="center"/>
            <w:hideMark/>
          </w:tcPr>
          <w:p w14:paraId="43B6BB9C" w14:textId="77777777" w:rsidR="009323C8" w:rsidRPr="00145902" w:rsidRDefault="009323C8" w:rsidP="00145902">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MÉTHODE DE TEST</w:t>
            </w:r>
          </w:p>
        </w:tc>
      </w:tr>
      <w:tr w:rsidR="00145902" w:rsidRPr="009323C8" w14:paraId="2EE733A7" w14:textId="77777777" w:rsidTr="00145902">
        <w:tc>
          <w:tcPr>
            <w:tcW w:w="3535" w:type="dxa"/>
            <w:shd w:val="clear" w:color="auto" w:fill="FFFFFF"/>
            <w:tcMar>
              <w:top w:w="225" w:type="dxa"/>
              <w:left w:w="480" w:type="dxa"/>
              <w:bottom w:w="225" w:type="dxa"/>
              <w:right w:w="225" w:type="dxa"/>
            </w:tcMar>
            <w:vAlign w:val="center"/>
            <w:hideMark/>
          </w:tcPr>
          <w:p w14:paraId="6F7CF994"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Couleur</w:t>
            </w:r>
          </w:p>
        </w:tc>
        <w:tc>
          <w:tcPr>
            <w:tcW w:w="3430" w:type="dxa"/>
            <w:shd w:val="clear" w:color="auto" w:fill="FFFFFF"/>
            <w:tcMar>
              <w:top w:w="225" w:type="dxa"/>
              <w:left w:w="225" w:type="dxa"/>
              <w:bottom w:w="225" w:type="dxa"/>
              <w:right w:w="225" w:type="dxa"/>
            </w:tcMar>
            <w:vAlign w:val="center"/>
            <w:hideMark/>
          </w:tcPr>
          <w:p w14:paraId="287FA179"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Du gris au noir</w:t>
            </w:r>
          </w:p>
        </w:tc>
        <w:tc>
          <w:tcPr>
            <w:tcW w:w="2905" w:type="dxa"/>
            <w:shd w:val="clear" w:color="auto" w:fill="FFFFFF"/>
            <w:tcMar>
              <w:top w:w="225" w:type="dxa"/>
              <w:left w:w="225" w:type="dxa"/>
              <w:bottom w:w="225" w:type="dxa"/>
              <w:right w:w="225" w:type="dxa"/>
            </w:tcMar>
            <w:vAlign w:val="center"/>
            <w:hideMark/>
          </w:tcPr>
          <w:p w14:paraId="4362586D"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w:t>
            </w:r>
          </w:p>
        </w:tc>
      </w:tr>
      <w:tr w:rsidR="00145902" w:rsidRPr="009323C8" w14:paraId="4A52B248" w14:textId="77777777" w:rsidTr="00145902">
        <w:tc>
          <w:tcPr>
            <w:tcW w:w="3535" w:type="dxa"/>
            <w:shd w:val="clear" w:color="auto" w:fill="FFFFFF"/>
            <w:tcMar>
              <w:top w:w="225" w:type="dxa"/>
              <w:left w:w="480" w:type="dxa"/>
              <w:bottom w:w="225" w:type="dxa"/>
              <w:right w:w="225" w:type="dxa"/>
            </w:tcMar>
            <w:vAlign w:val="center"/>
            <w:hideMark/>
          </w:tcPr>
          <w:p w14:paraId="76B55047"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Épaisseur de la membrane</w:t>
            </w:r>
          </w:p>
        </w:tc>
        <w:tc>
          <w:tcPr>
            <w:tcW w:w="3430" w:type="dxa"/>
            <w:shd w:val="clear" w:color="auto" w:fill="FFFFFF"/>
            <w:tcMar>
              <w:top w:w="225" w:type="dxa"/>
              <w:left w:w="225" w:type="dxa"/>
              <w:bottom w:w="225" w:type="dxa"/>
              <w:right w:w="225" w:type="dxa"/>
            </w:tcMar>
            <w:vAlign w:val="center"/>
            <w:hideMark/>
          </w:tcPr>
          <w:p w14:paraId="24D59FFE"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40 </w:t>
            </w:r>
            <w:proofErr w:type="spellStart"/>
            <w:r>
              <w:rPr>
                <w:rFonts w:ascii="Arial" w:hAnsi="Arial"/>
                <w:color w:val="3E3E3E"/>
                <w:sz w:val="24"/>
              </w:rPr>
              <w:t>mils</w:t>
            </w:r>
            <w:proofErr w:type="spellEnd"/>
            <w:r>
              <w:rPr>
                <w:rFonts w:ascii="Arial" w:hAnsi="Arial"/>
                <w:color w:val="3E3E3E"/>
                <w:sz w:val="24"/>
              </w:rPr>
              <w:t xml:space="preserve"> (1,02 mm)</w:t>
            </w:r>
          </w:p>
        </w:tc>
        <w:tc>
          <w:tcPr>
            <w:tcW w:w="2905" w:type="dxa"/>
            <w:shd w:val="clear" w:color="auto" w:fill="FFFFFF"/>
            <w:tcMar>
              <w:top w:w="225" w:type="dxa"/>
              <w:left w:w="225" w:type="dxa"/>
              <w:bottom w:w="225" w:type="dxa"/>
              <w:right w:w="225" w:type="dxa"/>
            </w:tcMar>
            <w:vAlign w:val="center"/>
            <w:hideMark/>
          </w:tcPr>
          <w:p w14:paraId="326791D7"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D3727 méthode A</w:t>
            </w:r>
          </w:p>
        </w:tc>
      </w:tr>
      <w:tr w:rsidR="00145902" w:rsidRPr="009323C8" w14:paraId="3FC762E9" w14:textId="77777777" w:rsidTr="00145902">
        <w:tc>
          <w:tcPr>
            <w:tcW w:w="3535" w:type="dxa"/>
            <w:shd w:val="clear" w:color="auto" w:fill="FFFFFF"/>
            <w:tcMar>
              <w:top w:w="225" w:type="dxa"/>
              <w:left w:w="480" w:type="dxa"/>
              <w:bottom w:w="225" w:type="dxa"/>
              <w:right w:w="225" w:type="dxa"/>
            </w:tcMar>
            <w:vAlign w:val="center"/>
            <w:hideMark/>
          </w:tcPr>
          <w:p w14:paraId="618E5171"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lastRenderedPageBreak/>
              <w:t>Résistance à la traction, membrane</w:t>
            </w:r>
          </w:p>
        </w:tc>
        <w:tc>
          <w:tcPr>
            <w:tcW w:w="3430" w:type="dxa"/>
            <w:shd w:val="clear" w:color="auto" w:fill="FFFFFF"/>
            <w:tcMar>
              <w:top w:w="225" w:type="dxa"/>
              <w:left w:w="225" w:type="dxa"/>
              <w:bottom w:w="225" w:type="dxa"/>
              <w:right w:w="225" w:type="dxa"/>
            </w:tcMar>
            <w:vAlign w:val="center"/>
            <w:hideMark/>
          </w:tcPr>
          <w:p w14:paraId="2BD73B5C"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250 </w:t>
            </w:r>
            <w:proofErr w:type="gramStart"/>
            <w:r>
              <w:rPr>
                <w:rFonts w:ascii="Arial" w:hAnsi="Arial"/>
                <w:color w:val="3E3E3E"/>
                <w:sz w:val="24"/>
              </w:rPr>
              <w:t>psi</w:t>
            </w:r>
            <w:proofErr w:type="gramEnd"/>
            <w:r>
              <w:rPr>
                <w:rFonts w:ascii="Arial" w:hAnsi="Arial"/>
                <w:color w:val="3E3E3E"/>
                <w:sz w:val="24"/>
              </w:rPr>
              <w:t xml:space="preserve"> (1720 kN/m</w:t>
            </w:r>
            <w:r>
              <w:rPr>
                <w:rFonts w:ascii="Arial" w:hAnsi="Arial"/>
                <w:color w:val="3E3E3E"/>
                <w:sz w:val="19"/>
                <w:vertAlign w:val="superscript"/>
              </w:rPr>
              <w:t>2</w:t>
            </w:r>
            <w:r>
              <w:rPr>
                <w:rFonts w:ascii="Arial" w:hAnsi="Arial"/>
                <w:color w:val="3E3E3E"/>
                <w:sz w:val="24"/>
              </w:rPr>
              <w:t>)</w:t>
            </w:r>
          </w:p>
        </w:tc>
        <w:tc>
          <w:tcPr>
            <w:tcW w:w="2905" w:type="dxa"/>
            <w:shd w:val="clear" w:color="auto" w:fill="FFFFFF"/>
            <w:tcMar>
              <w:top w:w="225" w:type="dxa"/>
              <w:left w:w="225" w:type="dxa"/>
              <w:bottom w:w="225" w:type="dxa"/>
              <w:right w:w="225" w:type="dxa"/>
            </w:tcMar>
            <w:vAlign w:val="center"/>
            <w:hideMark/>
          </w:tcPr>
          <w:p w14:paraId="7B0D140E"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ASTM </w:t>
            </w:r>
            <w:r>
              <w:rPr>
                <w:rFonts w:ascii="Arial" w:hAnsi="Arial"/>
                <w:color w:val="3E3E3E"/>
                <w:sz w:val="24"/>
              </w:rPr>
              <w:br/>
              <w:t>D412 (module C modifié)</w:t>
            </w:r>
          </w:p>
        </w:tc>
      </w:tr>
      <w:tr w:rsidR="00145902" w:rsidRPr="009323C8" w14:paraId="1E97F745" w14:textId="77777777" w:rsidTr="00145902">
        <w:tc>
          <w:tcPr>
            <w:tcW w:w="3535" w:type="dxa"/>
            <w:shd w:val="clear" w:color="auto" w:fill="FFFFFF"/>
            <w:tcMar>
              <w:top w:w="225" w:type="dxa"/>
              <w:left w:w="480" w:type="dxa"/>
              <w:bottom w:w="225" w:type="dxa"/>
              <w:right w:w="225" w:type="dxa"/>
            </w:tcMar>
            <w:vAlign w:val="center"/>
            <w:hideMark/>
          </w:tcPr>
          <w:p w14:paraId="5F2A4801"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Élongation, membrane</w:t>
            </w:r>
          </w:p>
        </w:tc>
        <w:tc>
          <w:tcPr>
            <w:tcW w:w="3430" w:type="dxa"/>
            <w:shd w:val="clear" w:color="auto" w:fill="FFFFFF"/>
            <w:tcMar>
              <w:top w:w="225" w:type="dxa"/>
              <w:left w:w="225" w:type="dxa"/>
              <w:bottom w:w="225" w:type="dxa"/>
              <w:right w:w="225" w:type="dxa"/>
            </w:tcMar>
            <w:vAlign w:val="center"/>
            <w:hideMark/>
          </w:tcPr>
          <w:p w14:paraId="74193383"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250%</w:t>
            </w:r>
          </w:p>
        </w:tc>
        <w:tc>
          <w:tcPr>
            <w:tcW w:w="2905" w:type="dxa"/>
            <w:shd w:val="clear" w:color="auto" w:fill="FFFFFF"/>
            <w:tcMar>
              <w:top w:w="225" w:type="dxa"/>
              <w:left w:w="225" w:type="dxa"/>
              <w:bottom w:w="225" w:type="dxa"/>
              <w:right w:w="225" w:type="dxa"/>
            </w:tcMar>
            <w:vAlign w:val="center"/>
            <w:hideMark/>
          </w:tcPr>
          <w:p w14:paraId="05DA310A"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D412 (module C modifié)</w:t>
            </w:r>
          </w:p>
        </w:tc>
      </w:tr>
      <w:tr w:rsidR="00145902" w:rsidRPr="009323C8" w14:paraId="65D46404" w14:textId="77777777" w:rsidTr="00145902">
        <w:tc>
          <w:tcPr>
            <w:tcW w:w="3535" w:type="dxa"/>
            <w:shd w:val="clear" w:color="auto" w:fill="FFFFFF"/>
            <w:tcMar>
              <w:top w:w="225" w:type="dxa"/>
              <w:left w:w="480" w:type="dxa"/>
              <w:bottom w:w="225" w:type="dxa"/>
              <w:right w:w="225" w:type="dxa"/>
            </w:tcMar>
            <w:vAlign w:val="center"/>
            <w:hideMark/>
          </w:tcPr>
          <w:p w14:paraId="46F5D31B"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Flexibilité à basse température</w:t>
            </w:r>
          </w:p>
        </w:tc>
        <w:tc>
          <w:tcPr>
            <w:tcW w:w="3430" w:type="dxa"/>
            <w:shd w:val="clear" w:color="auto" w:fill="FFFFFF"/>
            <w:tcMar>
              <w:top w:w="225" w:type="dxa"/>
              <w:left w:w="225" w:type="dxa"/>
              <w:bottom w:w="225" w:type="dxa"/>
              <w:right w:w="225" w:type="dxa"/>
            </w:tcMar>
            <w:vAlign w:val="center"/>
            <w:hideMark/>
          </w:tcPr>
          <w:p w14:paraId="5FB07FC2"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Non affectée @ -20°F (-29°C)</w:t>
            </w:r>
          </w:p>
        </w:tc>
        <w:tc>
          <w:tcPr>
            <w:tcW w:w="2905" w:type="dxa"/>
            <w:shd w:val="clear" w:color="auto" w:fill="FFFFFF"/>
            <w:tcMar>
              <w:top w:w="225" w:type="dxa"/>
              <w:left w:w="225" w:type="dxa"/>
              <w:bottom w:w="225" w:type="dxa"/>
              <w:right w:w="225" w:type="dxa"/>
            </w:tcMar>
            <w:vAlign w:val="center"/>
            <w:hideMark/>
          </w:tcPr>
          <w:p w14:paraId="11222439"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D1970</w:t>
            </w:r>
          </w:p>
        </w:tc>
      </w:tr>
      <w:tr w:rsidR="00145902" w:rsidRPr="009323C8" w14:paraId="1EA489E4" w14:textId="77777777" w:rsidTr="00145902">
        <w:tc>
          <w:tcPr>
            <w:tcW w:w="3535" w:type="dxa"/>
            <w:shd w:val="clear" w:color="auto" w:fill="FFFFFF"/>
            <w:tcMar>
              <w:top w:w="225" w:type="dxa"/>
              <w:left w:w="480" w:type="dxa"/>
              <w:bottom w:w="225" w:type="dxa"/>
              <w:right w:w="225" w:type="dxa"/>
            </w:tcMar>
            <w:vAlign w:val="center"/>
            <w:hideMark/>
          </w:tcPr>
          <w:p w14:paraId="200DC7F8"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Adhésion au contreplaqué</w:t>
            </w:r>
          </w:p>
        </w:tc>
        <w:tc>
          <w:tcPr>
            <w:tcW w:w="3430" w:type="dxa"/>
            <w:shd w:val="clear" w:color="auto" w:fill="FFFFFF"/>
            <w:tcMar>
              <w:top w:w="225" w:type="dxa"/>
              <w:left w:w="225" w:type="dxa"/>
              <w:bottom w:w="225" w:type="dxa"/>
              <w:right w:w="225" w:type="dxa"/>
            </w:tcMar>
            <w:vAlign w:val="center"/>
            <w:hideMark/>
          </w:tcPr>
          <w:p w14:paraId="4BBD38C1" w14:textId="77777777" w:rsidR="009323C8" w:rsidRPr="004E44AF" w:rsidRDefault="009323C8" w:rsidP="00145902">
            <w:pPr>
              <w:spacing w:after="0" w:line="255" w:lineRule="atLeast"/>
              <w:rPr>
                <w:rFonts w:ascii="Arial" w:eastAsia="Times New Roman" w:hAnsi="Arial" w:cs="Arial"/>
                <w:color w:val="3E3E3E"/>
                <w:kern w:val="0"/>
                <w:sz w:val="24"/>
                <w:szCs w:val="24"/>
                <w:lang w:val="pt-PT"/>
                <w14:ligatures w14:val="none"/>
              </w:rPr>
            </w:pPr>
            <w:r w:rsidRPr="004E44AF">
              <w:rPr>
                <w:rFonts w:ascii="Arial" w:hAnsi="Arial"/>
                <w:color w:val="3E3E3E"/>
                <w:sz w:val="24"/>
                <w:lang w:val="pt-PT"/>
              </w:rPr>
              <w:t>Largeur 3,0 lb/po (525 N/m)</w:t>
            </w:r>
          </w:p>
        </w:tc>
        <w:tc>
          <w:tcPr>
            <w:tcW w:w="2905" w:type="dxa"/>
            <w:shd w:val="clear" w:color="auto" w:fill="FFFFFF"/>
            <w:tcMar>
              <w:top w:w="225" w:type="dxa"/>
              <w:left w:w="225" w:type="dxa"/>
              <w:bottom w:w="225" w:type="dxa"/>
              <w:right w:w="225" w:type="dxa"/>
            </w:tcMar>
            <w:vAlign w:val="center"/>
            <w:hideMark/>
          </w:tcPr>
          <w:p w14:paraId="35371EC7"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D903</w:t>
            </w:r>
          </w:p>
        </w:tc>
      </w:tr>
      <w:tr w:rsidR="00145902" w:rsidRPr="009323C8" w14:paraId="079EBFDF" w14:textId="77777777" w:rsidTr="00145902">
        <w:tc>
          <w:tcPr>
            <w:tcW w:w="3535" w:type="dxa"/>
            <w:shd w:val="clear" w:color="auto" w:fill="FFFFFF"/>
            <w:tcMar>
              <w:top w:w="225" w:type="dxa"/>
              <w:left w:w="480" w:type="dxa"/>
              <w:bottom w:w="225" w:type="dxa"/>
              <w:right w:w="225" w:type="dxa"/>
            </w:tcMar>
            <w:vAlign w:val="center"/>
            <w:hideMark/>
          </w:tcPr>
          <w:p w14:paraId="294AC240"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Perméance (max)</w:t>
            </w:r>
          </w:p>
        </w:tc>
        <w:tc>
          <w:tcPr>
            <w:tcW w:w="3430" w:type="dxa"/>
            <w:shd w:val="clear" w:color="auto" w:fill="FFFFFF"/>
            <w:tcMar>
              <w:top w:w="225" w:type="dxa"/>
              <w:left w:w="225" w:type="dxa"/>
              <w:bottom w:w="225" w:type="dxa"/>
              <w:right w:w="225" w:type="dxa"/>
            </w:tcMar>
            <w:vAlign w:val="center"/>
            <w:hideMark/>
          </w:tcPr>
          <w:p w14:paraId="340AE399"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0,05 perm (2,9 </w:t>
            </w:r>
            <w:proofErr w:type="spellStart"/>
            <w:r>
              <w:rPr>
                <w:rFonts w:ascii="Arial" w:hAnsi="Arial"/>
                <w:color w:val="3E3E3E"/>
                <w:sz w:val="24"/>
              </w:rPr>
              <w:t>ng</w:t>
            </w:r>
            <w:proofErr w:type="spellEnd"/>
            <w:r>
              <w:rPr>
                <w:rFonts w:ascii="Arial" w:hAnsi="Arial"/>
                <w:color w:val="3E3E3E"/>
                <w:sz w:val="24"/>
              </w:rPr>
              <w:t>/m</w:t>
            </w:r>
            <w:r>
              <w:rPr>
                <w:rFonts w:ascii="Arial" w:hAnsi="Arial"/>
                <w:color w:val="3E3E3E"/>
                <w:sz w:val="19"/>
                <w:vertAlign w:val="superscript"/>
              </w:rPr>
              <w:t>2</w:t>
            </w:r>
            <w:r>
              <w:rPr>
                <w:rFonts w:ascii="Arial" w:hAnsi="Arial"/>
                <w:color w:val="3E3E3E"/>
                <w:sz w:val="24"/>
              </w:rPr>
              <w:t>s P</w:t>
            </w:r>
            <w:r>
              <w:rPr>
                <w:rFonts w:ascii="Arial" w:hAnsi="Arial"/>
                <w:color w:val="3E3E3E"/>
              </w:rPr>
              <w:t>a)</w:t>
            </w:r>
          </w:p>
        </w:tc>
        <w:tc>
          <w:tcPr>
            <w:tcW w:w="2905" w:type="dxa"/>
            <w:shd w:val="clear" w:color="auto" w:fill="FFFFFF"/>
            <w:tcMar>
              <w:top w:w="225" w:type="dxa"/>
              <w:left w:w="225" w:type="dxa"/>
              <w:bottom w:w="225" w:type="dxa"/>
              <w:right w:w="225" w:type="dxa"/>
            </w:tcMar>
            <w:vAlign w:val="center"/>
            <w:hideMark/>
          </w:tcPr>
          <w:p w14:paraId="20CA2FF6"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E96</w:t>
            </w:r>
          </w:p>
        </w:tc>
      </w:tr>
      <w:tr w:rsidR="00145902" w:rsidRPr="009323C8" w14:paraId="02C17DEC" w14:textId="77777777" w:rsidTr="00145902">
        <w:tc>
          <w:tcPr>
            <w:tcW w:w="3535" w:type="dxa"/>
            <w:shd w:val="clear" w:color="auto" w:fill="FFFFFF"/>
            <w:tcMar>
              <w:top w:w="225" w:type="dxa"/>
              <w:left w:w="480" w:type="dxa"/>
              <w:bottom w:w="225" w:type="dxa"/>
              <w:right w:w="225" w:type="dxa"/>
            </w:tcMar>
            <w:vAlign w:val="center"/>
            <w:hideMark/>
          </w:tcPr>
          <w:p w14:paraId="703376C5"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Poids du matériel installé (max)</w:t>
            </w:r>
          </w:p>
        </w:tc>
        <w:tc>
          <w:tcPr>
            <w:tcW w:w="3430" w:type="dxa"/>
            <w:shd w:val="clear" w:color="auto" w:fill="FFFFFF"/>
            <w:tcMar>
              <w:top w:w="225" w:type="dxa"/>
              <w:left w:w="225" w:type="dxa"/>
              <w:bottom w:w="225" w:type="dxa"/>
              <w:right w:w="225" w:type="dxa"/>
            </w:tcMar>
            <w:vAlign w:val="center"/>
            <w:hideMark/>
          </w:tcPr>
          <w:p w14:paraId="01605C94"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0,3 lb/pi</w:t>
            </w:r>
            <w:r>
              <w:rPr>
                <w:rFonts w:ascii="Arial" w:hAnsi="Arial"/>
                <w:color w:val="3E3E3E"/>
                <w:sz w:val="24"/>
                <w:vertAlign w:val="superscript"/>
              </w:rPr>
              <w:t>2</w:t>
            </w:r>
            <w:r>
              <w:rPr>
                <w:rFonts w:ascii="Arial" w:hAnsi="Arial"/>
                <w:color w:val="3E3E3E"/>
                <w:sz w:val="24"/>
              </w:rPr>
              <w:t xml:space="preserve"> (1,3 kg/m</w:t>
            </w:r>
            <w:r>
              <w:rPr>
                <w:rFonts w:ascii="Arial" w:hAnsi="Arial"/>
                <w:color w:val="3E3E3E"/>
                <w:sz w:val="19"/>
                <w:vertAlign w:val="superscript"/>
              </w:rPr>
              <w:t>2</w:t>
            </w:r>
            <w:r>
              <w:rPr>
                <w:rFonts w:ascii="Arial" w:hAnsi="Arial"/>
                <w:color w:val="3E3E3E"/>
                <w:sz w:val="24"/>
              </w:rPr>
              <w:t>)</w:t>
            </w:r>
          </w:p>
        </w:tc>
        <w:tc>
          <w:tcPr>
            <w:tcW w:w="2905" w:type="dxa"/>
            <w:shd w:val="clear" w:color="auto" w:fill="FFFFFF"/>
            <w:tcMar>
              <w:top w:w="225" w:type="dxa"/>
              <w:left w:w="225" w:type="dxa"/>
              <w:bottom w:w="225" w:type="dxa"/>
              <w:right w:w="225" w:type="dxa"/>
            </w:tcMar>
            <w:vAlign w:val="center"/>
            <w:hideMark/>
          </w:tcPr>
          <w:p w14:paraId="68CC5ABA" w14:textId="77777777" w:rsidR="009323C8" w:rsidRPr="009323C8" w:rsidRDefault="009323C8" w:rsidP="00145902">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D461</w:t>
            </w:r>
          </w:p>
        </w:tc>
      </w:tr>
    </w:tbl>
    <w:p w14:paraId="7AD7FC48" w14:textId="77777777" w:rsidR="00145902" w:rsidRDefault="00145902" w:rsidP="00145902">
      <w:pPr>
        <w:spacing w:after="0"/>
        <w:rPr>
          <w:rFonts w:ascii="Arial" w:hAnsi="Arial" w:cs="Arial"/>
        </w:rPr>
      </w:pPr>
    </w:p>
    <w:p w14:paraId="09302961" w14:textId="77777777" w:rsidR="00145902" w:rsidRDefault="00145902" w:rsidP="00145902">
      <w:pPr>
        <w:rPr>
          <w:rFonts w:ascii="Arial" w:hAnsi="Arial" w:cs="Arial"/>
          <w:b/>
          <w:bCs/>
        </w:rPr>
      </w:pPr>
      <w:r>
        <w:rPr>
          <w:rFonts w:ascii="Arial" w:hAnsi="Arial"/>
          <w:b/>
        </w:rPr>
        <w:t>Certainteed.ca | Service clientèle : 800-233-8990</w:t>
      </w:r>
    </w:p>
    <w:p w14:paraId="7CAE98AB" w14:textId="62A2B316" w:rsidR="00E752D1" w:rsidRPr="00145902" w:rsidRDefault="00145902" w:rsidP="00145902">
      <w:pPr>
        <w:rPr>
          <w:rFonts w:ascii="Arial" w:hAnsi="Arial" w:cs="Arial"/>
          <w:b/>
          <w:bCs/>
        </w:rPr>
      </w:pPr>
      <w:r>
        <w:rPr>
          <w:rFonts w:ascii="Arial" w:hAnsi="Arial"/>
          <w:color w:val="222222"/>
        </w:rPr>
        <w:t xml:space="preserve">Ce document n’est valable qu’à partir de la dernière date de mise à jour mentionnée ci-dessous et seulement pour l’Amérique du Nord. Il est important que vous vous référiez toujours aux données disponibles à l’URL ci-dessous pour obtenir les données les plus récentes sur le produit au moment de son utilisation. Des documents supplémentaires tels que les manuels de l’entrepreneur, les bulletins techniques, les dessins de détails et les recommandations d’exécution ainsi que d’autres documents pertinents sont également disponibles sur </w:t>
      </w:r>
      <w:hyperlink r:id="rId10" w:tgtFrame="_blank" w:history="1">
        <w:r>
          <w:rPr>
            <w:rStyle w:val="Hyperlink"/>
            <w:rFonts w:ascii="Arial" w:hAnsi="Arial"/>
            <w:color w:val="1155CC"/>
          </w:rPr>
          <w:t>certainteed.ca</w:t>
        </w:r>
      </w:hyperlink>
      <w:r>
        <w:rPr>
          <w:rFonts w:ascii="Arial" w:hAnsi="Arial"/>
          <w:color w:val="222222"/>
        </w:rPr>
        <w:t>. Ne vous fiez pas aux données publiées par d’autres sites web, car il est possible qu’elles ne soient pas à jour ou ne s’appliquent aux conditions de votre lieu de résidence et nous n’acceptons aucune responsabilité quant à leur contenu. En cas de conflit ou si vous avez besoin de plus d’information, veuillez contacter le service clientèle de CertainTeed.</w:t>
      </w:r>
    </w:p>
    <w:sectPr w:rsidR="00E752D1" w:rsidRPr="00145902" w:rsidSect="00145902">
      <w:headerReference w:type="even" r:id="rId11"/>
      <w:headerReference w:type="default" r:id="rId12"/>
      <w:footerReference w:type="even" r:id="rId13"/>
      <w:footerReference w:type="default" r:id="rId14"/>
      <w:headerReference w:type="first" r:id="rId15"/>
      <w:footerReference w:type="first" r:id="rId16"/>
      <w:pgSz w:w="12240" w:h="15840"/>
      <w:pgMar w:top="1827"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1BEA" w14:textId="77777777" w:rsidR="00CE1BFD" w:rsidRDefault="00CE1BFD" w:rsidP="00145902">
      <w:pPr>
        <w:spacing w:after="0" w:line="240" w:lineRule="auto"/>
      </w:pPr>
      <w:r>
        <w:separator/>
      </w:r>
    </w:p>
  </w:endnote>
  <w:endnote w:type="continuationSeparator" w:id="0">
    <w:p w14:paraId="66EDA667" w14:textId="77777777" w:rsidR="00CE1BFD" w:rsidRDefault="00CE1BFD" w:rsidP="00145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9839474"/>
      <w:docPartObj>
        <w:docPartGallery w:val="Page Numbers (Bottom of Page)"/>
        <w:docPartUnique/>
      </w:docPartObj>
    </w:sdtPr>
    <w:sdtEndPr>
      <w:rPr>
        <w:rStyle w:val="PageNumber"/>
      </w:rPr>
    </w:sdtEndPr>
    <w:sdtContent>
      <w:p w14:paraId="781614B3" w14:textId="633B4CB7" w:rsidR="006A257C" w:rsidRDefault="006A257C" w:rsidP="00DC2A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496955007"/>
      <w:docPartObj>
        <w:docPartGallery w:val="Page Numbers (Bottom of Page)"/>
        <w:docPartUnique/>
      </w:docPartObj>
    </w:sdtPr>
    <w:sdtEndPr>
      <w:rPr>
        <w:rStyle w:val="PageNumber"/>
      </w:rPr>
    </w:sdtEndPr>
    <w:sdtContent>
      <w:p w14:paraId="46F3BFCA" w14:textId="0A0B5E67" w:rsidR="00145902" w:rsidRDefault="00145902" w:rsidP="006A257C">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1BF02C" w14:textId="77777777" w:rsidR="00145902" w:rsidRDefault="00145902" w:rsidP="001459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6"/>
        <w:szCs w:val="16"/>
      </w:rPr>
      <w:id w:val="1213619452"/>
      <w:docPartObj>
        <w:docPartGallery w:val="Page Numbers (Bottom of Page)"/>
        <w:docPartUnique/>
      </w:docPartObj>
    </w:sdtPr>
    <w:sdtEndPr>
      <w:rPr>
        <w:rStyle w:val="PageNumber"/>
      </w:rPr>
    </w:sdtEndPr>
    <w:sdtContent>
      <w:p w14:paraId="2B1C452A" w14:textId="5AD5C85C" w:rsidR="006A257C" w:rsidRPr="006A257C" w:rsidRDefault="006A257C" w:rsidP="00196B95">
        <w:pPr>
          <w:pStyle w:val="Footer"/>
          <w:framePr w:wrap="around" w:vAnchor="text" w:hAnchor="page" w:x="11094" w:y="471"/>
          <w:rPr>
            <w:rStyle w:val="PageNumber"/>
            <w:rFonts w:ascii="Arial" w:hAnsi="Arial" w:cs="Arial"/>
            <w:sz w:val="16"/>
            <w:szCs w:val="16"/>
          </w:rPr>
        </w:pPr>
        <w:r w:rsidRPr="006A257C">
          <w:rPr>
            <w:rStyle w:val="PageNumber"/>
            <w:rFonts w:ascii="Arial" w:hAnsi="Arial" w:cs="Arial"/>
            <w:sz w:val="16"/>
          </w:rPr>
          <w:fldChar w:fldCharType="begin"/>
        </w:r>
        <w:r w:rsidRPr="006A257C">
          <w:rPr>
            <w:rStyle w:val="PageNumber"/>
            <w:rFonts w:ascii="Arial" w:hAnsi="Arial" w:cs="Arial"/>
            <w:sz w:val="16"/>
          </w:rPr>
          <w:instrText xml:space="preserve"> PAGE </w:instrText>
        </w:r>
        <w:r w:rsidRPr="006A257C">
          <w:rPr>
            <w:rStyle w:val="PageNumber"/>
            <w:rFonts w:ascii="Arial" w:hAnsi="Arial" w:cs="Arial"/>
            <w:sz w:val="16"/>
          </w:rPr>
          <w:fldChar w:fldCharType="separate"/>
        </w:r>
        <w:r w:rsidRPr="006A257C">
          <w:rPr>
            <w:rStyle w:val="PageNumber"/>
            <w:rFonts w:ascii="Arial" w:hAnsi="Arial" w:cs="Arial"/>
            <w:sz w:val="16"/>
          </w:rPr>
          <w:t>5</w:t>
        </w:r>
        <w:r w:rsidRPr="006A257C">
          <w:rPr>
            <w:rStyle w:val="PageNumber"/>
            <w:rFonts w:ascii="Arial" w:hAnsi="Arial" w:cs="Arial"/>
            <w:sz w:val="16"/>
          </w:rPr>
          <w:fldChar w:fldCharType="end"/>
        </w:r>
        <w:r>
          <w:rPr>
            <w:rStyle w:val="PageNumber"/>
            <w:rFonts w:ascii="Arial" w:hAnsi="Arial"/>
            <w:sz w:val="16"/>
          </w:rPr>
          <w:t xml:space="preserve"> de 5</w:t>
        </w:r>
      </w:p>
    </w:sdtContent>
  </w:sdt>
  <w:p w14:paraId="7DBD2656" w14:textId="0CA6DEDF" w:rsidR="00145902" w:rsidRDefault="00145902" w:rsidP="00145902">
    <w:pPr>
      <w:pStyle w:val="Footer"/>
      <w:ind w:right="360"/>
    </w:pPr>
    <w:r>
      <w:rPr>
        <w:noProof/>
      </w:rPr>
      <w:drawing>
        <wp:anchor distT="0" distB="0" distL="114300" distR="114300" simplePos="0" relativeHeight="251659264" behindDoc="1" locked="0" layoutInCell="1" allowOverlap="1" wp14:anchorId="78C0D9EA" wp14:editId="0602E8C1">
          <wp:simplePos x="0" y="0"/>
          <wp:positionH relativeFrom="column">
            <wp:posOffset>-13001</wp:posOffset>
          </wp:positionH>
          <wp:positionV relativeFrom="paragraph">
            <wp:posOffset>-264689</wp:posOffset>
          </wp:positionV>
          <wp:extent cx="4833986" cy="888195"/>
          <wp:effectExtent l="0" t="0" r="5080" b="7620"/>
          <wp:wrapNone/>
          <wp:docPr id="17617024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702429"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833986" cy="8881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7CEC" w14:textId="77777777" w:rsidR="004F288E" w:rsidRDefault="004F28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D95C9" w14:textId="77777777" w:rsidR="00CE1BFD" w:rsidRDefault="00CE1BFD" w:rsidP="00145902">
      <w:pPr>
        <w:spacing w:after="0" w:line="240" w:lineRule="auto"/>
      </w:pPr>
      <w:r>
        <w:separator/>
      </w:r>
    </w:p>
  </w:footnote>
  <w:footnote w:type="continuationSeparator" w:id="0">
    <w:p w14:paraId="2105FCCA" w14:textId="77777777" w:rsidR="00CE1BFD" w:rsidRDefault="00CE1BFD" w:rsidP="00145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68E9" w14:textId="77777777" w:rsidR="004F288E" w:rsidRDefault="004F2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8CD3" w14:textId="2F6DA6F9" w:rsidR="00145902" w:rsidRPr="004E44AF" w:rsidRDefault="00145902" w:rsidP="00145902">
    <w:pPr>
      <w:spacing w:after="390" w:line="240" w:lineRule="auto"/>
      <w:outlineLvl w:val="0"/>
      <w:rPr>
        <w:rFonts w:asciiTheme="minorBidi" w:eastAsia="Times New Roman" w:hAnsiTheme="minorBidi"/>
        <w:b/>
        <w:bCs/>
        <w:color w:val="FFFFFF" w:themeColor="background1"/>
        <w:kern w:val="36"/>
        <w:sz w:val="40"/>
        <w:szCs w:val="40"/>
        <w14:ligatures w14:val="none"/>
      </w:rPr>
    </w:pPr>
    <w:r w:rsidRPr="004E44AF">
      <w:rPr>
        <w:rFonts w:asciiTheme="minorBidi" w:hAnsiTheme="minorBidi"/>
        <w:b/>
        <w:noProof/>
        <w:color w:val="FFFFFF" w:themeColor="background1"/>
        <w:sz w:val="40"/>
        <w:szCs w:val="40"/>
      </w:rPr>
      <w:drawing>
        <wp:anchor distT="0" distB="0" distL="114300" distR="114300" simplePos="0" relativeHeight="251658240" behindDoc="1" locked="0" layoutInCell="1" allowOverlap="1" wp14:anchorId="75AE66B5" wp14:editId="59B73583">
          <wp:simplePos x="0" y="0"/>
          <wp:positionH relativeFrom="column">
            <wp:posOffset>-905510</wp:posOffset>
          </wp:positionH>
          <wp:positionV relativeFrom="paragraph">
            <wp:posOffset>-219922</wp:posOffset>
          </wp:positionV>
          <wp:extent cx="7772400" cy="685898"/>
          <wp:effectExtent l="0" t="0" r="0" b="0"/>
          <wp:wrapNone/>
          <wp:docPr id="13433940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394020" name="Picture 1343394020"/>
                  <pic:cNvPicPr/>
                </pic:nvPicPr>
                <pic:blipFill>
                  <a:blip r:embed="rId1">
                    <a:extLst>
                      <a:ext uri="{28A0092B-C50C-407E-A947-70E740481C1C}">
                        <a14:useLocalDpi xmlns:a14="http://schemas.microsoft.com/office/drawing/2010/main" val="0"/>
                      </a:ext>
                    </a:extLst>
                  </a:blip>
                  <a:stretch>
                    <a:fillRect/>
                  </a:stretch>
                </pic:blipFill>
                <pic:spPr>
                  <a:xfrm>
                    <a:off x="0" y="0"/>
                    <a:ext cx="7772400" cy="685898"/>
                  </a:xfrm>
                  <a:prstGeom prst="rect">
                    <a:avLst/>
                  </a:prstGeom>
                </pic:spPr>
              </pic:pic>
            </a:graphicData>
          </a:graphic>
          <wp14:sizeRelH relativeFrom="page">
            <wp14:pctWidth>0</wp14:pctWidth>
          </wp14:sizeRelH>
          <wp14:sizeRelV relativeFrom="page">
            <wp14:pctHeight>0</wp14:pctHeight>
          </wp14:sizeRelV>
        </wp:anchor>
      </w:drawing>
    </w:r>
    <w:r w:rsidRPr="004E44AF">
      <w:rPr>
        <w:rFonts w:asciiTheme="minorBidi" w:hAnsiTheme="minorBidi"/>
        <w:b/>
        <w:bCs/>
        <w:color w:val="FFFFFF" w:themeColor="background1"/>
        <w:sz w:val="40"/>
        <w:szCs w:val="40"/>
      </w:rPr>
      <w:t>Fiche technique</w:t>
    </w:r>
  </w:p>
  <w:p w14:paraId="76C9F4CF" w14:textId="77777777" w:rsidR="00145902" w:rsidRDefault="001459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C242" w14:textId="77777777" w:rsidR="004F288E" w:rsidRDefault="004F28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C7EF1"/>
    <w:multiLevelType w:val="multilevel"/>
    <w:tmpl w:val="8880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585E19"/>
    <w:multiLevelType w:val="multilevel"/>
    <w:tmpl w:val="57F0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66435"/>
    <w:multiLevelType w:val="multilevel"/>
    <w:tmpl w:val="39C2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154B49"/>
    <w:multiLevelType w:val="multilevel"/>
    <w:tmpl w:val="D42E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C10370"/>
    <w:multiLevelType w:val="multilevel"/>
    <w:tmpl w:val="3F82B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6466806">
    <w:abstractNumId w:val="0"/>
  </w:num>
  <w:num w:numId="2" w16cid:durableId="1916744567">
    <w:abstractNumId w:val="2"/>
  </w:num>
  <w:num w:numId="3" w16cid:durableId="1404526243">
    <w:abstractNumId w:val="1"/>
  </w:num>
  <w:num w:numId="4" w16cid:durableId="1286496842">
    <w:abstractNumId w:val="4"/>
  </w:num>
  <w:num w:numId="5" w16cid:durableId="567418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3C8"/>
    <w:rsid w:val="00022EA4"/>
    <w:rsid w:val="00145902"/>
    <w:rsid w:val="00196B95"/>
    <w:rsid w:val="002D4C87"/>
    <w:rsid w:val="003B5CBC"/>
    <w:rsid w:val="00417258"/>
    <w:rsid w:val="004E44AF"/>
    <w:rsid w:val="004F288E"/>
    <w:rsid w:val="00517DE3"/>
    <w:rsid w:val="005B7507"/>
    <w:rsid w:val="00673E32"/>
    <w:rsid w:val="006A257C"/>
    <w:rsid w:val="009323C8"/>
    <w:rsid w:val="00CE1BFD"/>
    <w:rsid w:val="00E752D1"/>
    <w:rsid w:val="16ED99D6"/>
    <w:rsid w:val="392871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C4C01"/>
  <w15:chartTrackingRefBased/>
  <w15:docId w15:val="{7D186B5C-9AA1-416C-A0AF-E2EFC78E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323C8"/>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9323C8"/>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9323C8"/>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9323C8"/>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3C8"/>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9323C8"/>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9323C8"/>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9323C8"/>
    <w:rPr>
      <w:rFonts w:ascii="Times New Roman" w:eastAsia="Times New Roman" w:hAnsi="Times New Roman" w:cs="Times New Roman"/>
      <w:b/>
      <w:bCs/>
      <w:kern w:val="0"/>
      <w:sz w:val="24"/>
      <w:szCs w:val="24"/>
      <w14:ligatures w14:val="none"/>
    </w:rPr>
  </w:style>
  <w:style w:type="character" w:customStyle="1" w:styleId="herotitleplain">
    <w:name w:val="hero__title__plain"/>
    <w:basedOn w:val="DefaultParagraphFont"/>
    <w:rsid w:val="009323C8"/>
  </w:style>
  <w:style w:type="character" w:customStyle="1" w:styleId="herotitlebold">
    <w:name w:val="hero__title__bold"/>
    <w:basedOn w:val="DefaultParagraphFont"/>
    <w:rsid w:val="009323C8"/>
  </w:style>
  <w:style w:type="paragraph" w:customStyle="1" w:styleId="herotext">
    <w:name w:val="hero__text"/>
    <w:basedOn w:val="Normal"/>
    <w:rsid w:val="009323C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9323C8"/>
    <w:rPr>
      <w:color w:val="0000FF"/>
      <w:u w:val="single"/>
    </w:rPr>
  </w:style>
  <w:style w:type="character" w:customStyle="1" w:styleId="visually-hidden">
    <w:name w:val="visually-hidden"/>
    <w:basedOn w:val="DefaultParagraphFont"/>
    <w:rsid w:val="009323C8"/>
  </w:style>
  <w:style w:type="character" w:customStyle="1" w:styleId="actionlabel">
    <w:name w:val="action__label"/>
    <w:basedOn w:val="DefaultParagraphFont"/>
    <w:rsid w:val="009323C8"/>
  </w:style>
  <w:style w:type="paragraph" w:styleId="NormalWeb">
    <w:name w:val="Normal (Web)"/>
    <w:basedOn w:val="Normal"/>
    <w:uiPriority w:val="99"/>
    <w:semiHidden/>
    <w:unhideWhenUsed/>
    <w:rsid w:val="009323C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145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902"/>
  </w:style>
  <w:style w:type="paragraph" w:styleId="Footer">
    <w:name w:val="footer"/>
    <w:basedOn w:val="Normal"/>
    <w:link w:val="FooterChar"/>
    <w:uiPriority w:val="99"/>
    <w:unhideWhenUsed/>
    <w:rsid w:val="00145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902"/>
  </w:style>
  <w:style w:type="character" w:styleId="PageNumber">
    <w:name w:val="page number"/>
    <w:basedOn w:val="DefaultParagraphFont"/>
    <w:uiPriority w:val="99"/>
    <w:semiHidden/>
    <w:unhideWhenUsed/>
    <w:rsid w:val="00145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662518">
      <w:bodyDiv w:val="1"/>
      <w:marLeft w:val="0"/>
      <w:marRight w:val="0"/>
      <w:marTop w:val="0"/>
      <w:marBottom w:val="0"/>
      <w:divBdr>
        <w:top w:val="none" w:sz="0" w:space="0" w:color="auto"/>
        <w:left w:val="none" w:sz="0" w:space="0" w:color="auto"/>
        <w:bottom w:val="none" w:sz="0" w:space="0" w:color="auto"/>
        <w:right w:val="none" w:sz="0" w:space="0" w:color="auto"/>
      </w:divBdr>
      <w:divsChild>
        <w:div w:id="1849103883">
          <w:marLeft w:val="0"/>
          <w:marRight w:val="0"/>
          <w:marTop w:val="0"/>
          <w:marBottom w:val="0"/>
          <w:divBdr>
            <w:top w:val="none" w:sz="0" w:space="0" w:color="auto"/>
            <w:left w:val="none" w:sz="0" w:space="0" w:color="auto"/>
            <w:bottom w:val="none" w:sz="0" w:space="0" w:color="auto"/>
            <w:right w:val="none" w:sz="0" w:space="0" w:color="auto"/>
          </w:divBdr>
          <w:divsChild>
            <w:div w:id="943879332">
              <w:marLeft w:val="0"/>
              <w:marRight w:val="0"/>
              <w:marTop w:val="0"/>
              <w:marBottom w:val="450"/>
              <w:divBdr>
                <w:top w:val="none" w:sz="0" w:space="0" w:color="auto"/>
                <w:left w:val="none" w:sz="0" w:space="0" w:color="auto"/>
                <w:bottom w:val="none" w:sz="0" w:space="0" w:color="auto"/>
                <w:right w:val="none" w:sz="0" w:space="0" w:color="auto"/>
              </w:divBdr>
            </w:div>
          </w:divsChild>
        </w:div>
        <w:div w:id="1546018855">
          <w:marLeft w:val="0"/>
          <w:marRight w:val="0"/>
          <w:marTop w:val="0"/>
          <w:marBottom w:val="0"/>
          <w:divBdr>
            <w:top w:val="none" w:sz="0" w:space="0" w:color="auto"/>
            <w:left w:val="none" w:sz="0" w:space="0" w:color="auto"/>
            <w:bottom w:val="none" w:sz="0" w:space="0" w:color="auto"/>
            <w:right w:val="none" w:sz="0" w:space="0" w:color="auto"/>
          </w:divBdr>
          <w:divsChild>
            <w:div w:id="29647641">
              <w:marLeft w:val="0"/>
              <w:marRight w:val="0"/>
              <w:marTop w:val="0"/>
              <w:marBottom w:val="0"/>
              <w:divBdr>
                <w:top w:val="none" w:sz="0" w:space="0" w:color="auto"/>
                <w:left w:val="none" w:sz="0" w:space="0" w:color="auto"/>
                <w:bottom w:val="none" w:sz="0" w:space="0" w:color="auto"/>
                <w:right w:val="none" w:sz="0" w:space="0" w:color="auto"/>
              </w:divBdr>
              <w:divsChild>
                <w:div w:id="1872765941">
                  <w:marLeft w:val="0"/>
                  <w:marRight w:val="0"/>
                  <w:marTop w:val="0"/>
                  <w:marBottom w:val="0"/>
                  <w:divBdr>
                    <w:top w:val="none" w:sz="0" w:space="0" w:color="auto"/>
                    <w:left w:val="none" w:sz="0" w:space="0" w:color="auto"/>
                    <w:bottom w:val="none" w:sz="0" w:space="0" w:color="auto"/>
                    <w:right w:val="none" w:sz="0" w:space="0" w:color="auto"/>
                  </w:divBdr>
                  <w:divsChild>
                    <w:div w:id="118463229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810707885">
          <w:marLeft w:val="0"/>
          <w:marRight w:val="0"/>
          <w:marTop w:val="0"/>
          <w:marBottom w:val="0"/>
          <w:divBdr>
            <w:top w:val="none" w:sz="0" w:space="0" w:color="auto"/>
            <w:left w:val="none" w:sz="0" w:space="0" w:color="auto"/>
            <w:bottom w:val="none" w:sz="0" w:space="0" w:color="auto"/>
            <w:right w:val="none" w:sz="0" w:space="0" w:color="auto"/>
          </w:divBdr>
          <w:divsChild>
            <w:div w:id="1020396744">
              <w:marLeft w:val="0"/>
              <w:marRight w:val="0"/>
              <w:marTop w:val="0"/>
              <w:marBottom w:val="0"/>
              <w:divBdr>
                <w:top w:val="none" w:sz="0" w:space="0" w:color="auto"/>
                <w:left w:val="none" w:sz="0" w:space="0" w:color="auto"/>
                <w:bottom w:val="none" w:sz="0" w:space="0" w:color="auto"/>
                <w:right w:val="none" w:sz="0" w:space="0" w:color="auto"/>
              </w:divBdr>
              <w:divsChild>
                <w:div w:id="990213980">
                  <w:marLeft w:val="0"/>
                  <w:marRight w:val="0"/>
                  <w:marTop w:val="0"/>
                  <w:marBottom w:val="0"/>
                  <w:divBdr>
                    <w:top w:val="none" w:sz="0" w:space="0" w:color="auto"/>
                    <w:left w:val="none" w:sz="0" w:space="0" w:color="auto"/>
                    <w:bottom w:val="none" w:sz="0" w:space="0" w:color="auto"/>
                    <w:right w:val="none" w:sz="0" w:space="0" w:color="auto"/>
                  </w:divBdr>
                  <w:divsChild>
                    <w:div w:id="58408629">
                      <w:marLeft w:val="0"/>
                      <w:marRight w:val="0"/>
                      <w:marTop w:val="0"/>
                      <w:marBottom w:val="0"/>
                      <w:divBdr>
                        <w:top w:val="none" w:sz="0" w:space="0" w:color="auto"/>
                        <w:left w:val="none" w:sz="0" w:space="0" w:color="auto"/>
                        <w:bottom w:val="none" w:sz="0" w:space="0" w:color="auto"/>
                        <w:right w:val="none" w:sz="0" w:space="0" w:color="auto"/>
                      </w:divBdr>
                      <w:divsChild>
                        <w:div w:id="55128801">
                          <w:marLeft w:val="0"/>
                          <w:marRight w:val="0"/>
                          <w:marTop w:val="0"/>
                          <w:marBottom w:val="0"/>
                          <w:divBdr>
                            <w:top w:val="none" w:sz="0" w:space="0" w:color="auto"/>
                            <w:left w:val="none" w:sz="0" w:space="0" w:color="auto"/>
                            <w:bottom w:val="none" w:sz="0" w:space="0" w:color="auto"/>
                            <w:right w:val="none" w:sz="0" w:space="0" w:color="auto"/>
                          </w:divBdr>
                          <w:divsChild>
                            <w:div w:id="1317607403">
                              <w:marLeft w:val="0"/>
                              <w:marRight w:val="0"/>
                              <w:marTop w:val="0"/>
                              <w:marBottom w:val="450"/>
                              <w:divBdr>
                                <w:top w:val="none" w:sz="0" w:space="0" w:color="auto"/>
                                <w:left w:val="none" w:sz="0" w:space="0" w:color="auto"/>
                                <w:bottom w:val="none" w:sz="0" w:space="0" w:color="auto"/>
                                <w:right w:val="none" w:sz="0" w:space="0" w:color="auto"/>
                              </w:divBdr>
                            </w:div>
                            <w:div w:id="1101100457">
                              <w:marLeft w:val="0"/>
                              <w:marRight w:val="0"/>
                              <w:marTop w:val="0"/>
                              <w:marBottom w:val="0"/>
                              <w:divBdr>
                                <w:top w:val="none" w:sz="0" w:space="0" w:color="auto"/>
                                <w:left w:val="none" w:sz="0" w:space="0" w:color="auto"/>
                                <w:bottom w:val="none" w:sz="0" w:space="0" w:color="auto"/>
                                <w:right w:val="none" w:sz="0" w:space="0" w:color="auto"/>
                              </w:divBdr>
                              <w:divsChild>
                                <w:div w:id="1591424966">
                                  <w:marLeft w:val="0"/>
                                  <w:marRight w:val="0"/>
                                  <w:marTop w:val="0"/>
                                  <w:marBottom w:val="0"/>
                                  <w:divBdr>
                                    <w:top w:val="none" w:sz="0" w:space="0" w:color="auto"/>
                                    <w:left w:val="none" w:sz="0" w:space="0" w:color="auto"/>
                                    <w:bottom w:val="none" w:sz="0" w:space="0" w:color="auto"/>
                                    <w:right w:val="none" w:sz="0" w:space="0" w:color="auto"/>
                                  </w:divBdr>
                                  <w:divsChild>
                                    <w:div w:id="775564297">
                                      <w:marLeft w:val="0"/>
                                      <w:marRight w:val="0"/>
                                      <w:marTop w:val="0"/>
                                      <w:marBottom w:val="0"/>
                                      <w:divBdr>
                                        <w:top w:val="none" w:sz="0" w:space="0" w:color="auto"/>
                                        <w:left w:val="none" w:sz="0" w:space="0" w:color="auto"/>
                                        <w:bottom w:val="none" w:sz="0" w:space="0" w:color="auto"/>
                                        <w:right w:val="none" w:sz="0" w:space="0" w:color="auto"/>
                                      </w:divBdr>
                                      <w:divsChild>
                                        <w:div w:id="228421097">
                                          <w:marLeft w:val="0"/>
                                          <w:marRight w:val="0"/>
                                          <w:marTop w:val="0"/>
                                          <w:marBottom w:val="0"/>
                                          <w:divBdr>
                                            <w:top w:val="none" w:sz="0" w:space="0" w:color="auto"/>
                                            <w:left w:val="none" w:sz="0" w:space="0" w:color="auto"/>
                                            <w:bottom w:val="none" w:sz="0" w:space="0" w:color="auto"/>
                                            <w:right w:val="none" w:sz="0" w:space="0" w:color="auto"/>
                                          </w:divBdr>
                                          <w:divsChild>
                                            <w:div w:id="1633248440">
                                              <w:marLeft w:val="0"/>
                                              <w:marRight w:val="0"/>
                                              <w:marTop w:val="0"/>
                                              <w:marBottom w:val="0"/>
                                              <w:divBdr>
                                                <w:top w:val="none" w:sz="0" w:space="0" w:color="auto"/>
                                                <w:left w:val="none" w:sz="0" w:space="0" w:color="auto"/>
                                                <w:bottom w:val="none" w:sz="0" w:space="0" w:color="auto"/>
                                                <w:right w:val="none" w:sz="0" w:space="0" w:color="auto"/>
                                              </w:divBdr>
                                              <w:divsChild>
                                                <w:div w:id="195043853">
                                                  <w:marLeft w:val="0"/>
                                                  <w:marRight w:val="0"/>
                                                  <w:marTop w:val="0"/>
                                                  <w:marBottom w:val="0"/>
                                                  <w:divBdr>
                                                    <w:top w:val="none" w:sz="0" w:space="0" w:color="auto"/>
                                                    <w:left w:val="none" w:sz="0" w:space="0" w:color="auto"/>
                                                    <w:bottom w:val="none" w:sz="0" w:space="0" w:color="auto"/>
                                                    <w:right w:val="none" w:sz="0" w:space="0" w:color="auto"/>
                                                  </w:divBdr>
                                                  <w:divsChild>
                                                    <w:div w:id="598611026">
                                                      <w:marLeft w:val="0"/>
                                                      <w:marRight w:val="0"/>
                                                      <w:marTop w:val="0"/>
                                                      <w:marBottom w:val="0"/>
                                                      <w:divBdr>
                                                        <w:top w:val="none" w:sz="0" w:space="0" w:color="auto"/>
                                                        <w:left w:val="none" w:sz="0" w:space="0" w:color="auto"/>
                                                        <w:bottom w:val="none" w:sz="0" w:space="0" w:color="auto"/>
                                                        <w:right w:val="none" w:sz="0" w:space="0" w:color="auto"/>
                                                      </w:divBdr>
                                                      <w:divsChild>
                                                        <w:div w:id="125216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certainteed.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5cde07-01b9-4506-b88d-d3b172b597ec" xsi:nil="true"/>
    <lcf76f155ced4ddcb4097134ff3c332f xmlns="e346c987-513c-44ed-892d-9c9b53be7c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501875B1E81A8442A2A7BFBE29D79967" ma:contentTypeVersion="21" ma:contentTypeDescription="Create a new document." ma:contentTypeScope="" ma:versionID="876e673f9baa5a56b1f59dc32a42c7d3">
  <xsd:schema xmlns:xsd="http://www.w3.org/2001/XMLSchema" xmlns:xs="http://www.w3.org/2001/XMLSchema" xmlns:p="http://schemas.microsoft.com/office/2006/metadata/properties" xmlns:ns2="e346c987-513c-44ed-892d-9c9b53be7c7d" xmlns:ns3="62e30a71-f3be-4951-8861-6a6b401ee13c" xmlns:ns4="445cde07-01b9-4506-b88d-d3b172b597ec" targetNamespace="http://schemas.microsoft.com/office/2006/metadata/properties" ma:root="true" ma:fieldsID="72ce5a4f19742abbf4d8f9143ed0cd01" ns2:_="" ns3:_="" ns4:_="">
    <xsd:import namespace="e346c987-513c-44ed-892d-9c9b53be7c7d"/>
    <xsd:import namespace="62e30a71-f3be-4951-8861-6a6b401ee13c"/>
    <xsd:import namespace="445cde07-01b9-4506-b88d-d3b172b597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TaxCatchAll" minOccurs="0"/>
                <xsd:element ref="ns2:MediaLengthInSeconds"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6c987-513c-44ed-892d-9c9b53be7c7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e30a71-f3be-4951-8861-6a6b401ee13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5cde07-01b9-4506-b88d-d3b172b597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196c960-5741-49db-baab-d81cb145f910}" ma:internalName="TaxCatchAll" ma:showField="CatchAllData" ma:web="445cde07-01b9-4506-b88d-d3b172b59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009D-DDE5-42EB-B900-37CB926039FD}">
  <ds:schemaRefs>
    <ds:schemaRef ds:uri="http://schemas.microsoft.com/office/2006/metadata/properties"/>
    <ds:schemaRef ds:uri="http://schemas.microsoft.com/office/infopath/2007/PartnerControls"/>
    <ds:schemaRef ds:uri="445cde07-01b9-4506-b88d-d3b172b597ec"/>
    <ds:schemaRef ds:uri="e346c987-513c-44ed-892d-9c9b53be7c7d"/>
  </ds:schemaRefs>
</ds:datastoreItem>
</file>

<file path=customXml/itemProps2.xml><?xml version="1.0" encoding="utf-8"?>
<ds:datastoreItem xmlns:ds="http://schemas.openxmlformats.org/officeDocument/2006/customXml" ds:itemID="{4E53B13C-F896-4107-A087-DCDAD234856D}">
  <ds:schemaRefs>
    <ds:schemaRef ds:uri="http://schemas.microsoft.com/sharepoint/v3/contenttype/forms"/>
  </ds:schemaRefs>
</ds:datastoreItem>
</file>

<file path=customXml/itemProps3.xml><?xml version="1.0" encoding="utf-8"?>
<ds:datastoreItem xmlns:ds="http://schemas.openxmlformats.org/officeDocument/2006/customXml" ds:itemID="{9654D181-7E34-4B68-BCC3-A401E10A8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6c987-513c-44ed-892d-9c9b53be7c7d"/>
    <ds:schemaRef ds:uri="62e30a71-f3be-4951-8861-6a6b401ee13c"/>
    <ds:schemaRef ds:uri="445cde07-01b9-4506-b88d-d3b172b59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Prince Paul</dc:creator>
  <cp:keywords/>
  <dc:description/>
  <cp:lastModifiedBy>Claire Nicolas</cp:lastModifiedBy>
  <cp:revision>11</cp:revision>
  <dcterms:created xsi:type="dcterms:W3CDTF">2023-10-12T10:19:00Z</dcterms:created>
  <dcterms:modified xsi:type="dcterms:W3CDTF">2023-12-13T00:08:00Z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0x010100501875B1E81A8442A2A7BFBE29D79967</vt:lpwstr>
  </property>
  <property fmtid="{D5CDD505-2E9C-101B-9397-08002B2CF9AE}" pid="3" name="MSIP_Label_ced06422-c515-4a4e-a1f2-e6a0c0200eae_Enabled">
    <vt:lpwstr>true</vt:lpwstr>
  </property>
  <property fmtid="{D5CDD505-2E9C-101B-9397-08002B2CF9AE}" pid="4" name="MSIP_Label_ced06422-c515-4a4e-a1f2-e6a0c0200eae_SetDate">
    <vt:lpwstr>2023-10-12T10:19:17Z</vt:lpwstr>
  </property>
  <property fmtid="{D5CDD505-2E9C-101B-9397-08002B2CF9AE}" pid="5" name="MSIP_Label_ced06422-c515-4a4e-a1f2-e6a0c0200eae_Method">
    <vt:lpwstr>Standard</vt:lpwstr>
  </property>
  <property fmtid="{D5CDD505-2E9C-101B-9397-08002B2CF9AE}" pid="6" name="MSIP_Label_ced06422-c515-4a4e-a1f2-e6a0c0200eae_Name">
    <vt:lpwstr>Unclassifed</vt:lpwstr>
  </property>
  <property fmtid="{D5CDD505-2E9C-101B-9397-08002B2CF9AE}" pid="7" name="MSIP_Label_ced06422-c515-4a4e-a1f2-e6a0c0200eae_SiteId">
    <vt:lpwstr>e339bd4b-2e3b-4035-a452-2112d502f2ff</vt:lpwstr>
  </property>
  <property fmtid="{D5CDD505-2E9C-101B-9397-08002B2CF9AE}" pid="8" name="MSIP_Label_ced06422-c515-4a4e-a1f2-e6a0c0200eae_ActionId">
    <vt:lpwstr>444c3044-baec-4795-84f8-3702531af9d2</vt:lpwstr>
  </property>
  <property fmtid="{D5CDD505-2E9C-101B-9397-08002B2CF9AE}" pid="9" name="MSIP_Label_ced06422-c515-4a4e-a1f2-e6a0c0200eae_ContentBits">
    <vt:lpwstr>0</vt:lpwstr>
  </property>
  <property fmtid="{D5CDD505-2E9C-101B-9397-08002B2CF9AE}" pid="10" name="MediaServiceImageTags">
    <vt:lpwstr/>
  </property>
</Properties>
</file>